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AC" w:rsidRDefault="004D5DA8" w:rsidP="00CC0412">
      <w:pPr>
        <w:shd w:val="clear" w:color="auto" w:fill="F79646" w:themeFill="accent6"/>
        <w:jc w:val="center"/>
        <w:rPr>
          <w:b/>
          <w:sz w:val="144"/>
          <w:szCs w:val="144"/>
        </w:rPr>
      </w:pPr>
      <w:r>
        <w:rPr>
          <w:b/>
          <w:sz w:val="144"/>
          <w:szCs w:val="144"/>
        </w:rPr>
        <w:t>History</w:t>
      </w:r>
    </w:p>
    <w:p w:rsidR="00CC0412" w:rsidRPr="00CC0412" w:rsidRDefault="00CC0412" w:rsidP="00A42BAC">
      <w:pPr>
        <w:jc w:val="center"/>
        <w:rPr>
          <w:b/>
          <w:sz w:val="40"/>
          <w:szCs w:val="40"/>
        </w:rPr>
      </w:pPr>
      <w:r>
        <w:rPr>
          <w:b/>
          <w:sz w:val="40"/>
          <w:szCs w:val="40"/>
        </w:rPr>
        <w:t>Progressions and Skills Document</w:t>
      </w:r>
    </w:p>
    <w:p w:rsidR="00A42BAC" w:rsidRDefault="0080682C" w:rsidP="00A42BAC">
      <w:r>
        <w:t>We want our children to appreciate their place in the world and within history. Through a rich history curriculum</w:t>
      </w:r>
      <w:r w:rsidR="00A82434">
        <w:t>,</w:t>
      </w:r>
      <w:r>
        <w:t xml:space="preserve"> we expect learners to become aware of events that shape our lives today</w:t>
      </w:r>
    </w:p>
    <w:tbl>
      <w:tblPr>
        <w:tblStyle w:val="TableGrid"/>
        <w:tblW w:w="14292" w:type="dxa"/>
        <w:tblLayout w:type="fixed"/>
        <w:tblLook w:val="04A0" w:firstRow="1" w:lastRow="0" w:firstColumn="1" w:lastColumn="0" w:noHBand="0" w:noVBand="1"/>
      </w:tblPr>
      <w:tblGrid>
        <w:gridCol w:w="1931"/>
        <w:gridCol w:w="1804"/>
        <w:gridCol w:w="2119"/>
        <w:gridCol w:w="1955"/>
        <w:gridCol w:w="2268"/>
        <w:gridCol w:w="2274"/>
        <w:gridCol w:w="1941"/>
      </w:tblGrid>
      <w:tr w:rsidR="004D5DA8" w:rsidRPr="00444F4B" w:rsidTr="004E2227">
        <w:trPr>
          <w:trHeight w:val="856"/>
        </w:trPr>
        <w:tc>
          <w:tcPr>
            <w:tcW w:w="1931" w:type="dxa"/>
            <w:vAlign w:val="center"/>
          </w:tcPr>
          <w:p w:rsidR="004D5DA8" w:rsidRPr="00444F4B" w:rsidRDefault="004D5DA8" w:rsidP="009523C9">
            <w:pPr>
              <w:jc w:val="center"/>
              <w:rPr>
                <w:sz w:val="20"/>
                <w:szCs w:val="20"/>
              </w:rPr>
            </w:pPr>
          </w:p>
        </w:tc>
        <w:tc>
          <w:tcPr>
            <w:tcW w:w="1804" w:type="dxa"/>
            <w:shd w:val="clear" w:color="auto" w:fill="FFFF00"/>
            <w:vAlign w:val="center"/>
          </w:tcPr>
          <w:p w:rsidR="004D5DA8" w:rsidRPr="00444F4B" w:rsidRDefault="004D5DA8" w:rsidP="009523C9">
            <w:pPr>
              <w:jc w:val="center"/>
              <w:rPr>
                <w:b/>
                <w:sz w:val="20"/>
                <w:szCs w:val="20"/>
              </w:rPr>
            </w:pPr>
            <w:r w:rsidRPr="00444F4B">
              <w:rPr>
                <w:b/>
                <w:sz w:val="20"/>
                <w:szCs w:val="20"/>
              </w:rPr>
              <w:t>HISTORICAL KNOWLEDGE</w:t>
            </w:r>
          </w:p>
        </w:tc>
        <w:tc>
          <w:tcPr>
            <w:tcW w:w="6342" w:type="dxa"/>
            <w:gridSpan w:val="3"/>
            <w:shd w:val="clear" w:color="auto" w:fill="FFFF00"/>
            <w:vAlign w:val="center"/>
          </w:tcPr>
          <w:p w:rsidR="004D5DA8" w:rsidRPr="00444F4B" w:rsidRDefault="004D5DA8" w:rsidP="009523C9">
            <w:pPr>
              <w:jc w:val="center"/>
              <w:rPr>
                <w:b/>
                <w:sz w:val="20"/>
                <w:szCs w:val="20"/>
              </w:rPr>
            </w:pPr>
            <w:r w:rsidRPr="00444F4B">
              <w:rPr>
                <w:b/>
                <w:sz w:val="20"/>
                <w:szCs w:val="20"/>
              </w:rPr>
              <w:t>HISTORICAL CONCEPTS</w:t>
            </w:r>
          </w:p>
        </w:tc>
        <w:tc>
          <w:tcPr>
            <w:tcW w:w="4215" w:type="dxa"/>
            <w:gridSpan w:val="2"/>
            <w:shd w:val="clear" w:color="auto" w:fill="FFFF00"/>
            <w:vAlign w:val="center"/>
          </w:tcPr>
          <w:p w:rsidR="004D5DA8" w:rsidRPr="00444F4B" w:rsidRDefault="004D5DA8" w:rsidP="009523C9">
            <w:pPr>
              <w:jc w:val="center"/>
              <w:rPr>
                <w:b/>
                <w:sz w:val="20"/>
                <w:szCs w:val="20"/>
              </w:rPr>
            </w:pPr>
            <w:r w:rsidRPr="00444F4B">
              <w:rPr>
                <w:b/>
                <w:sz w:val="20"/>
                <w:szCs w:val="20"/>
              </w:rPr>
              <w:t>HISTORICAL ENQUIRY</w:t>
            </w:r>
          </w:p>
        </w:tc>
      </w:tr>
      <w:tr w:rsidR="00A42BAC" w:rsidRPr="00444F4B" w:rsidTr="00A21E42">
        <w:trPr>
          <w:trHeight w:val="4058"/>
        </w:trPr>
        <w:tc>
          <w:tcPr>
            <w:tcW w:w="1931" w:type="dxa"/>
            <w:vAlign w:val="center"/>
          </w:tcPr>
          <w:p w:rsidR="00A42BAC" w:rsidRPr="00444F4B" w:rsidRDefault="00A42BAC" w:rsidP="009523C9">
            <w:pPr>
              <w:jc w:val="center"/>
              <w:rPr>
                <w:sz w:val="20"/>
                <w:szCs w:val="20"/>
              </w:rPr>
            </w:pPr>
            <w:r w:rsidRPr="00444F4B">
              <w:rPr>
                <w:sz w:val="20"/>
                <w:szCs w:val="20"/>
              </w:rPr>
              <w:t>Key skills</w:t>
            </w:r>
          </w:p>
          <w:p w:rsidR="00A42BAC" w:rsidRPr="00444F4B" w:rsidRDefault="00A42BAC" w:rsidP="009523C9">
            <w:pPr>
              <w:jc w:val="center"/>
              <w:rPr>
                <w:sz w:val="20"/>
                <w:szCs w:val="20"/>
              </w:rPr>
            </w:pPr>
            <w:r w:rsidRPr="00444F4B">
              <w:rPr>
                <w:sz w:val="20"/>
                <w:szCs w:val="20"/>
              </w:rPr>
              <w:t>Key knowledge</w:t>
            </w:r>
          </w:p>
          <w:p w:rsidR="00A42BAC" w:rsidRPr="00444F4B" w:rsidRDefault="00A42BAC" w:rsidP="009523C9">
            <w:pPr>
              <w:jc w:val="center"/>
              <w:rPr>
                <w:sz w:val="20"/>
                <w:szCs w:val="20"/>
              </w:rPr>
            </w:pPr>
            <w:r w:rsidRPr="00444F4B">
              <w:rPr>
                <w:sz w:val="20"/>
                <w:szCs w:val="20"/>
              </w:rPr>
              <w:t>Yellow = statements from NC KS1</w:t>
            </w:r>
          </w:p>
          <w:p w:rsidR="00A42BAC" w:rsidRPr="00444F4B" w:rsidRDefault="00A42BAC" w:rsidP="009523C9">
            <w:pPr>
              <w:jc w:val="center"/>
              <w:rPr>
                <w:sz w:val="20"/>
                <w:szCs w:val="20"/>
              </w:rPr>
            </w:pPr>
          </w:p>
        </w:tc>
        <w:tc>
          <w:tcPr>
            <w:tcW w:w="1804" w:type="dxa"/>
            <w:shd w:val="clear" w:color="auto" w:fill="FFFF00"/>
            <w:vAlign w:val="center"/>
          </w:tcPr>
          <w:p w:rsidR="00A42BAC" w:rsidRPr="00444F4B" w:rsidRDefault="004D5DA8" w:rsidP="009523C9">
            <w:pPr>
              <w:jc w:val="center"/>
              <w:rPr>
                <w:b/>
                <w:sz w:val="20"/>
                <w:szCs w:val="20"/>
              </w:rPr>
            </w:pPr>
            <w:r w:rsidRPr="00444F4B">
              <w:rPr>
                <w:b/>
                <w:sz w:val="20"/>
                <w:szCs w:val="20"/>
              </w:rPr>
              <w:t>C</w:t>
            </w:r>
            <w:r w:rsidR="00444F4B" w:rsidRPr="00444F4B">
              <w:rPr>
                <w:b/>
                <w:sz w:val="20"/>
                <w:szCs w:val="20"/>
              </w:rPr>
              <w:t>H</w:t>
            </w:r>
            <w:r w:rsidRPr="00444F4B">
              <w:rPr>
                <w:b/>
                <w:sz w:val="20"/>
                <w:szCs w:val="20"/>
              </w:rPr>
              <w:t>RONOLOGY</w:t>
            </w:r>
          </w:p>
          <w:p w:rsidR="004D5DA8" w:rsidRPr="00444F4B" w:rsidRDefault="004D5DA8" w:rsidP="009523C9">
            <w:pPr>
              <w:jc w:val="center"/>
              <w:rPr>
                <w:sz w:val="20"/>
                <w:szCs w:val="20"/>
              </w:rPr>
            </w:pPr>
            <w:r w:rsidRPr="00444F4B">
              <w:rPr>
                <w:sz w:val="20"/>
                <w:szCs w:val="20"/>
              </w:rPr>
              <w:t>Know where people and events fit within a chronological framework. Pupils study historical periods. Develop awareness of the past using common words and phrases relating to the passing of time</w:t>
            </w:r>
          </w:p>
        </w:tc>
        <w:tc>
          <w:tcPr>
            <w:tcW w:w="2119" w:type="dxa"/>
            <w:shd w:val="clear" w:color="auto" w:fill="FFFF00"/>
            <w:vAlign w:val="center"/>
          </w:tcPr>
          <w:p w:rsidR="00A42BAC" w:rsidRPr="00444F4B" w:rsidRDefault="004D5DA8" w:rsidP="009523C9">
            <w:pPr>
              <w:jc w:val="center"/>
              <w:rPr>
                <w:b/>
                <w:sz w:val="20"/>
                <w:szCs w:val="20"/>
              </w:rPr>
            </w:pPr>
            <w:r w:rsidRPr="00444F4B">
              <w:rPr>
                <w:b/>
                <w:sz w:val="20"/>
                <w:szCs w:val="20"/>
              </w:rPr>
              <w:t>CHANGE AND DEVELOPMENT</w:t>
            </w:r>
          </w:p>
          <w:p w:rsidR="004D5DA8" w:rsidRPr="00444F4B" w:rsidRDefault="004D5DA8" w:rsidP="009523C9">
            <w:pPr>
              <w:jc w:val="center"/>
              <w:rPr>
                <w:sz w:val="20"/>
                <w:szCs w:val="20"/>
              </w:rPr>
            </w:pPr>
            <w:r w:rsidRPr="00444F4B">
              <w:rPr>
                <w:sz w:val="20"/>
                <w:szCs w:val="20"/>
              </w:rPr>
              <w:t>Identify similarities and differences between ways of life in different periods. Study changes within living memory</w:t>
            </w:r>
          </w:p>
        </w:tc>
        <w:tc>
          <w:tcPr>
            <w:tcW w:w="1955" w:type="dxa"/>
            <w:shd w:val="clear" w:color="auto" w:fill="FFFF00"/>
            <w:vAlign w:val="center"/>
          </w:tcPr>
          <w:p w:rsidR="00A42BAC" w:rsidRPr="00444F4B" w:rsidRDefault="004D5DA8" w:rsidP="009523C9">
            <w:pPr>
              <w:jc w:val="center"/>
              <w:rPr>
                <w:b/>
                <w:sz w:val="20"/>
                <w:szCs w:val="20"/>
              </w:rPr>
            </w:pPr>
            <w:r w:rsidRPr="00444F4B">
              <w:rPr>
                <w:b/>
                <w:sz w:val="20"/>
                <w:szCs w:val="20"/>
              </w:rPr>
              <w:t>CAUSE AND EFFECT</w:t>
            </w:r>
          </w:p>
          <w:p w:rsidR="004D5DA8" w:rsidRPr="00444F4B" w:rsidRDefault="004D5DA8" w:rsidP="009523C9">
            <w:pPr>
              <w:jc w:val="center"/>
              <w:rPr>
                <w:sz w:val="20"/>
                <w:szCs w:val="20"/>
              </w:rPr>
            </w:pPr>
            <w:r w:rsidRPr="00444F4B">
              <w:rPr>
                <w:sz w:val="20"/>
                <w:szCs w:val="20"/>
              </w:rPr>
              <w:t>Choose and use parts of stories and other sources to show that they know and understand key features of events</w:t>
            </w:r>
          </w:p>
          <w:p w:rsidR="004D5DA8" w:rsidRPr="00444F4B" w:rsidRDefault="004D5DA8" w:rsidP="009523C9">
            <w:pPr>
              <w:jc w:val="center"/>
              <w:rPr>
                <w:sz w:val="20"/>
                <w:szCs w:val="20"/>
              </w:rPr>
            </w:pPr>
            <w:r w:rsidRPr="00444F4B">
              <w:rPr>
                <w:sz w:val="20"/>
                <w:szCs w:val="20"/>
              </w:rPr>
              <w:t xml:space="preserve">Study the lives of significant individuals who contribute national and international </w:t>
            </w:r>
            <w:r w:rsidR="009523C9" w:rsidRPr="00444F4B">
              <w:rPr>
                <w:sz w:val="20"/>
                <w:szCs w:val="20"/>
              </w:rPr>
              <w:t>achievements</w:t>
            </w:r>
          </w:p>
        </w:tc>
        <w:tc>
          <w:tcPr>
            <w:tcW w:w="2268" w:type="dxa"/>
            <w:shd w:val="clear" w:color="auto" w:fill="FFFF00"/>
            <w:vAlign w:val="center"/>
          </w:tcPr>
          <w:p w:rsidR="00A42BAC" w:rsidRPr="00444F4B" w:rsidRDefault="004D5DA8" w:rsidP="009523C9">
            <w:pPr>
              <w:jc w:val="center"/>
              <w:rPr>
                <w:b/>
                <w:sz w:val="20"/>
                <w:szCs w:val="20"/>
              </w:rPr>
            </w:pPr>
            <w:r w:rsidRPr="00444F4B">
              <w:rPr>
                <w:b/>
                <w:sz w:val="20"/>
                <w:szCs w:val="20"/>
              </w:rPr>
              <w:t>SIGNIFICANCE AND INTERPRETATIONS</w:t>
            </w:r>
          </w:p>
          <w:p w:rsidR="004D5DA8" w:rsidRPr="00444F4B" w:rsidRDefault="004D5DA8" w:rsidP="009523C9">
            <w:pPr>
              <w:jc w:val="center"/>
              <w:rPr>
                <w:sz w:val="20"/>
                <w:szCs w:val="20"/>
              </w:rPr>
            </w:pPr>
            <w:r w:rsidRPr="00444F4B">
              <w:rPr>
                <w:sz w:val="20"/>
                <w:szCs w:val="20"/>
              </w:rPr>
              <w:t>Understand some of the ways in</w:t>
            </w:r>
            <w:r w:rsidR="00A21E42">
              <w:rPr>
                <w:sz w:val="20"/>
                <w:szCs w:val="20"/>
              </w:rPr>
              <w:t xml:space="preserve"> which they find out about the p</w:t>
            </w:r>
            <w:r w:rsidRPr="00444F4B">
              <w:rPr>
                <w:sz w:val="20"/>
                <w:szCs w:val="20"/>
              </w:rPr>
              <w:t>ast and identify different ways in which it is represented</w:t>
            </w:r>
          </w:p>
        </w:tc>
        <w:tc>
          <w:tcPr>
            <w:tcW w:w="2274" w:type="dxa"/>
            <w:shd w:val="clear" w:color="auto" w:fill="FFFF00"/>
            <w:vAlign w:val="center"/>
          </w:tcPr>
          <w:p w:rsidR="00A42BAC" w:rsidRPr="00444F4B" w:rsidRDefault="004D5DA8" w:rsidP="009523C9">
            <w:pPr>
              <w:jc w:val="center"/>
              <w:rPr>
                <w:b/>
                <w:sz w:val="20"/>
                <w:szCs w:val="20"/>
              </w:rPr>
            </w:pPr>
            <w:r w:rsidRPr="00444F4B">
              <w:rPr>
                <w:b/>
                <w:sz w:val="20"/>
                <w:szCs w:val="20"/>
              </w:rPr>
              <w:t>PLANNING AND CARRYING OUT A HISTORICAL ENQUIRY</w:t>
            </w:r>
          </w:p>
          <w:p w:rsidR="004D5DA8" w:rsidRPr="00444F4B" w:rsidRDefault="004D5DA8" w:rsidP="009523C9">
            <w:pPr>
              <w:jc w:val="center"/>
              <w:rPr>
                <w:sz w:val="20"/>
                <w:szCs w:val="20"/>
              </w:rPr>
            </w:pPr>
            <w:r w:rsidRPr="00444F4B">
              <w:rPr>
                <w:sz w:val="20"/>
                <w:szCs w:val="20"/>
              </w:rPr>
              <w:t>Ask and answer questions</w:t>
            </w:r>
          </w:p>
          <w:p w:rsidR="004D5DA8" w:rsidRPr="00444F4B" w:rsidRDefault="004D5DA8" w:rsidP="009523C9">
            <w:pPr>
              <w:jc w:val="center"/>
              <w:rPr>
                <w:sz w:val="20"/>
                <w:szCs w:val="20"/>
              </w:rPr>
            </w:pPr>
            <w:r w:rsidRPr="00444F4B">
              <w:rPr>
                <w:sz w:val="20"/>
                <w:szCs w:val="20"/>
              </w:rPr>
              <w:t>Choose and use part of other stories to show that they know and understand key features of events</w:t>
            </w:r>
          </w:p>
          <w:p w:rsidR="004D5DA8" w:rsidRPr="00444F4B" w:rsidRDefault="004D5DA8" w:rsidP="009523C9">
            <w:pPr>
              <w:jc w:val="center"/>
              <w:rPr>
                <w:sz w:val="20"/>
                <w:szCs w:val="20"/>
              </w:rPr>
            </w:pPr>
            <w:r w:rsidRPr="00444F4B">
              <w:rPr>
                <w:sz w:val="20"/>
                <w:szCs w:val="20"/>
              </w:rPr>
              <w:t>Use a wide vocabulary of everyday historical terms</w:t>
            </w:r>
          </w:p>
        </w:tc>
        <w:tc>
          <w:tcPr>
            <w:tcW w:w="1941" w:type="dxa"/>
            <w:shd w:val="clear" w:color="auto" w:fill="FFFF00"/>
            <w:vAlign w:val="center"/>
          </w:tcPr>
          <w:p w:rsidR="00A42BAC" w:rsidRPr="00444F4B" w:rsidRDefault="0080682C" w:rsidP="009523C9">
            <w:pPr>
              <w:jc w:val="center"/>
              <w:rPr>
                <w:b/>
                <w:sz w:val="20"/>
                <w:szCs w:val="20"/>
              </w:rPr>
            </w:pPr>
            <w:r w:rsidRPr="00444F4B">
              <w:rPr>
                <w:b/>
                <w:sz w:val="20"/>
                <w:szCs w:val="20"/>
              </w:rPr>
              <w:t>USING SOURCES AS</w:t>
            </w:r>
            <w:r w:rsidR="004D5DA8" w:rsidRPr="00444F4B">
              <w:rPr>
                <w:b/>
                <w:sz w:val="20"/>
                <w:szCs w:val="20"/>
              </w:rPr>
              <w:t xml:space="preserve"> EVIDENCE</w:t>
            </w:r>
          </w:p>
          <w:p w:rsidR="004D5DA8" w:rsidRPr="00444F4B" w:rsidRDefault="004D5DA8" w:rsidP="009523C9">
            <w:pPr>
              <w:jc w:val="center"/>
              <w:rPr>
                <w:sz w:val="20"/>
                <w:szCs w:val="20"/>
              </w:rPr>
            </w:pPr>
            <w:r w:rsidRPr="00444F4B">
              <w:rPr>
                <w:sz w:val="20"/>
                <w:szCs w:val="20"/>
              </w:rPr>
              <w:t>Understand some of the ways in</w:t>
            </w:r>
            <w:r w:rsidR="00A21E42">
              <w:rPr>
                <w:sz w:val="20"/>
                <w:szCs w:val="20"/>
              </w:rPr>
              <w:t xml:space="preserve"> which they find out about the p</w:t>
            </w:r>
            <w:r w:rsidRPr="00444F4B">
              <w:rPr>
                <w:sz w:val="20"/>
                <w:szCs w:val="20"/>
              </w:rPr>
              <w:t>ast and identify different ways in which it is represented</w:t>
            </w:r>
          </w:p>
        </w:tc>
      </w:tr>
      <w:tr w:rsidR="00A21E42" w:rsidRPr="00444F4B" w:rsidTr="005860F0">
        <w:trPr>
          <w:trHeight w:val="307"/>
        </w:trPr>
        <w:tc>
          <w:tcPr>
            <w:tcW w:w="1931" w:type="dxa"/>
            <w:vAlign w:val="center"/>
          </w:tcPr>
          <w:p w:rsidR="00A21E42" w:rsidRPr="00444F4B" w:rsidRDefault="00A21E42" w:rsidP="009523C9">
            <w:pPr>
              <w:jc w:val="center"/>
              <w:rPr>
                <w:sz w:val="20"/>
                <w:szCs w:val="20"/>
              </w:rPr>
            </w:pPr>
            <w:proofErr w:type="spellStart"/>
            <w:r w:rsidRPr="00444F4B">
              <w:rPr>
                <w:sz w:val="20"/>
                <w:szCs w:val="20"/>
              </w:rPr>
              <w:lastRenderedPageBreak/>
              <w:t>Yr</w:t>
            </w:r>
            <w:proofErr w:type="spellEnd"/>
            <w:r w:rsidRPr="00444F4B">
              <w:rPr>
                <w:sz w:val="20"/>
                <w:szCs w:val="20"/>
              </w:rPr>
              <w:t xml:space="preserve"> R</w:t>
            </w:r>
          </w:p>
        </w:tc>
        <w:tc>
          <w:tcPr>
            <w:tcW w:w="12361" w:type="dxa"/>
            <w:gridSpan w:val="6"/>
            <w:vAlign w:val="center"/>
          </w:tcPr>
          <w:p w:rsidR="00A21E42" w:rsidRPr="00A21E42" w:rsidRDefault="00A21E42" w:rsidP="009523C9">
            <w:pPr>
              <w:jc w:val="center"/>
              <w:rPr>
                <w:b/>
              </w:rPr>
            </w:pPr>
            <w:r w:rsidRPr="00A21E42">
              <w:rPr>
                <w:b/>
              </w:rPr>
              <w:t>Understanding the World</w:t>
            </w:r>
          </w:p>
          <w:p w:rsidR="00A21E42" w:rsidRPr="00444F4B" w:rsidRDefault="00A21E42" w:rsidP="00A21E42">
            <w:pPr>
              <w:rPr>
                <w:sz w:val="20"/>
                <w:szCs w:val="20"/>
              </w:rPr>
            </w:pPr>
            <w:r w:rsidRPr="00A21E42">
              <w:rPr>
                <w:b/>
              </w:rPr>
              <w:t>People and communities</w:t>
            </w:r>
            <w:r>
              <w:t>: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tc>
      </w:tr>
      <w:tr w:rsidR="00A42BAC" w:rsidRPr="00444F4B" w:rsidTr="00A21E42">
        <w:trPr>
          <w:trHeight w:val="307"/>
        </w:trPr>
        <w:tc>
          <w:tcPr>
            <w:tcW w:w="1931" w:type="dxa"/>
            <w:vAlign w:val="center"/>
          </w:tcPr>
          <w:p w:rsidR="00A42BAC" w:rsidRPr="00444F4B" w:rsidRDefault="00622EE7" w:rsidP="009523C9">
            <w:pPr>
              <w:jc w:val="center"/>
              <w:rPr>
                <w:sz w:val="20"/>
                <w:szCs w:val="20"/>
              </w:rPr>
            </w:pPr>
            <w:r>
              <w:rPr>
                <w:sz w:val="20"/>
                <w:szCs w:val="20"/>
              </w:rPr>
              <w:t>KS1</w:t>
            </w:r>
          </w:p>
        </w:tc>
        <w:tc>
          <w:tcPr>
            <w:tcW w:w="1804" w:type="dxa"/>
            <w:vAlign w:val="center"/>
          </w:tcPr>
          <w:p w:rsidR="00E6746D" w:rsidRPr="000B045B" w:rsidRDefault="00C94CEF" w:rsidP="00C94CEF">
            <w:pPr>
              <w:rPr>
                <w:sz w:val="20"/>
                <w:szCs w:val="20"/>
              </w:rPr>
            </w:pPr>
            <w:r w:rsidRPr="000B045B">
              <w:rPr>
                <w:sz w:val="20"/>
                <w:szCs w:val="20"/>
              </w:rPr>
              <w:t xml:space="preserve">1. </w:t>
            </w:r>
            <w:r w:rsidR="009523C9" w:rsidRPr="000B045B">
              <w:rPr>
                <w:sz w:val="20"/>
                <w:szCs w:val="20"/>
              </w:rPr>
              <w:t xml:space="preserve">The child can </w:t>
            </w:r>
            <w:r w:rsidR="00622EE7" w:rsidRPr="000B045B">
              <w:rPr>
                <w:sz w:val="20"/>
                <w:szCs w:val="20"/>
              </w:rPr>
              <w:t xml:space="preserve">identify and </w:t>
            </w:r>
            <w:r w:rsidR="009523C9" w:rsidRPr="000B045B">
              <w:rPr>
                <w:sz w:val="20"/>
                <w:szCs w:val="20"/>
              </w:rPr>
              <w:t>briefly describe features of particular themes, events and people from family, local, national and global history. E.g. Retell</w:t>
            </w:r>
            <w:r w:rsidRPr="000B045B">
              <w:rPr>
                <w:sz w:val="20"/>
                <w:szCs w:val="20"/>
              </w:rPr>
              <w:t xml:space="preserve"> the story of the Great Fire of London</w:t>
            </w:r>
          </w:p>
          <w:p w:rsidR="00C94CEF" w:rsidRPr="000B045B" w:rsidRDefault="00C94CEF" w:rsidP="009523C9">
            <w:pPr>
              <w:jc w:val="center"/>
              <w:rPr>
                <w:sz w:val="20"/>
                <w:szCs w:val="20"/>
              </w:rPr>
            </w:pPr>
          </w:p>
          <w:p w:rsidR="00C94CEF" w:rsidRPr="000B045B" w:rsidRDefault="00C94CEF" w:rsidP="00C94CEF">
            <w:pPr>
              <w:rPr>
                <w:sz w:val="20"/>
                <w:szCs w:val="20"/>
              </w:rPr>
            </w:pPr>
            <w:r w:rsidRPr="000B045B">
              <w:rPr>
                <w:sz w:val="20"/>
                <w:szCs w:val="20"/>
              </w:rPr>
              <w:t xml:space="preserve">2. </w:t>
            </w:r>
            <w:r w:rsidR="004E2227" w:rsidRPr="000B045B">
              <w:rPr>
                <w:sz w:val="20"/>
                <w:szCs w:val="20"/>
              </w:rPr>
              <w:t xml:space="preserve">The child can sequence independently on an annotated timeline a number of objects or events related to particular themes, events, periods, societies and people. E.g. </w:t>
            </w:r>
            <w:r w:rsidR="001D4B00" w:rsidRPr="000B045B">
              <w:rPr>
                <w:sz w:val="20"/>
                <w:szCs w:val="20"/>
              </w:rPr>
              <w:t>Sequence the events of the Great Fire of London on a timeline</w:t>
            </w:r>
            <w:r w:rsidR="004E2227" w:rsidRPr="000B045B">
              <w:rPr>
                <w:sz w:val="20"/>
                <w:szCs w:val="20"/>
              </w:rPr>
              <w:t xml:space="preserve">. </w:t>
            </w:r>
          </w:p>
          <w:p w:rsidR="00C94CEF" w:rsidRPr="000B045B" w:rsidRDefault="00C94CEF" w:rsidP="00C94CEF">
            <w:pPr>
              <w:rPr>
                <w:sz w:val="20"/>
                <w:szCs w:val="20"/>
              </w:rPr>
            </w:pPr>
          </w:p>
          <w:p w:rsidR="004E2227" w:rsidRPr="000B045B" w:rsidRDefault="00C94CEF" w:rsidP="00C94CEF">
            <w:pPr>
              <w:rPr>
                <w:color w:val="FF0000"/>
                <w:sz w:val="20"/>
                <w:szCs w:val="20"/>
              </w:rPr>
            </w:pPr>
            <w:r w:rsidRPr="000B045B">
              <w:rPr>
                <w:sz w:val="20"/>
                <w:szCs w:val="20"/>
              </w:rPr>
              <w:t xml:space="preserve">3. </w:t>
            </w:r>
            <w:r w:rsidR="004E2227" w:rsidRPr="000B045B">
              <w:rPr>
                <w:sz w:val="20"/>
                <w:szCs w:val="20"/>
              </w:rPr>
              <w:t xml:space="preserve">The child can understand securely and use a </w:t>
            </w:r>
            <w:r w:rsidR="004E2227" w:rsidRPr="000B045B">
              <w:rPr>
                <w:sz w:val="20"/>
                <w:szCs w:val="20"/>
              </w:rPr>
              <w:lastRenderedPageBreak/>
              <w:t xml:space="preserve">wider range of time terms. E.g. Use some common words and phrases relating to the passage of time, such as </w:t>
            </w:r>
            <w:r w:rsidR="00622EE7" w:rsidRPr="000B045B">
              <w:rPr>
                <w:sz w:val="20"/>
                <w:szCs w:val="20"/>
              </w:rPr>
              <w:t xml:space="preserve">‘now’, ‘then’, ‘yesterday’, ‘week’, ‘month’, ‘year’, ‘old’, ‘new’, </w:t>
            </w:r>
            <w:r w:rsidR="004E2227" w:rsidRPr="000B045B">
              <w:rPr>
                <w:sz w:val="20"/>
                <w:szCs w:val="20"/>
              </w:rPr>
              <w:t>'nowadays', 'in the past', 'previously'.</w:t>
            </w:r>
          </w:p>
        </w:tc>
        <w:tc>
          <w:tcPr>
            <w:tcW w:w="2119" w:type="dxa"/>
            <w:vAlign w:val="center"/>
          </w:tcPr>
          <w:p w:rsidR="00A42BAC" w:rsidRPr="000B045B" w:rsidRDefault="00A371ED" w:rsidP="001D4B00">
            <w:pPr>
              <w:rPr>
                <w:sz w:val="20"/>
                <w:szCs w:val="20"/>
              </w:rPr>
            </w:pPr>
            <w:r w:rsidRPr="000B045B">
              <w:rPr>
                <w:sz w:val="20"/>
                <w:szCs w:val="20"/>
              </w:rPr>
              <w:lastRenderedPageBreak/>
              <w:t xml:space="preserve">1. </w:t>
            </w:r>
            <w:r w:rsidR="004E2227" w:rsidRPr="000B045B">
              <w:rPr>
                <w:sz w:val="20"/>
                <w:szCs w:val="20"/>
              </w:rPr>
              <w:t>The child can identify independently a range of similarities, differences and changes within a specific time period. E.g. Recognise</w:t>
            </w:r>
            <w:r w:rsidR="001D4B00" w:rsidRPr="000B045B">
              <w:rPr>
                <w:sz w:val="20"/>
                <w:szCs w:val="20"/>
              </w:rPr>
              <w:t xml:space="preserve"> similarities and </w:t>
            </w:r>
            <w:r w:rsidR="004E2227" w:rsidRPr="000B045B">
              <w:rPr>
                <w:sz w:val="20"/>
                <w:szCs w:val="20"/>
              </w:rPr>
              <w:t xml:space="preserve"> differences in </w:t>
            </w:r>
            <w:r w:rsidR="001D4B00" w:rsidRPr="000B045B">
              <w:rPr>
                <w:sz w:val="20"/>
                <w:szCs w:val="20"/>
              </w:rPr>
              <w:t>hospitals now and at the time of Florence Nightingale</w:t>
            </w:r>
          </w:p>
        </w:tc>
        <w:tc>
          <w:tcPr>
            <w:tcW w:w="1955" w:type="dxa"/>
            <w:vAlign w:val="center"/>
          </w:tcPr>
          <w:p w:rsidR="00A42BAC" w:rsidRPr="000B045B" w:rsidRDefault="00A371ED" w:rsidP="001D4B00">
            <w:pPr>
              <w:rPr>
                <w:sz w:val="20"/>
                <w:szCs w:val="20"/>
              </w:rPr>
            </w:pPr>
            <w:r w:rsidRPr="000B045B">
              <w:rPr>
                <w:sz w:val="20"/>
                <w:szCs w:val="20"/>
              </w:rPr>
              <w:t xml:space="preserve">1. </w:t>
            </w:r>
            <w:r w:rsidR="004E2227" w:rsidRPr="000B045B">
              <w:rPr>
                <w:sz w:val="20"/>
                <w:szCs w:val="20"/>
              </w:rPr>
              <w:t xml:space="preserve">The child can identify a few relevant causes and effects for some of the main events covered. </w:t>
            </w:r>
            <w:r w:rsidR="001D4B00" w:rsidRPr="000B045B">
              <w:rPr>
                <w:sz w:val="20"/>
                <w:szCs w:val="20"/>
              </w:rPr>
              <w:t xml:space="preserve">E.g. Identify several causes of the Great Fire of London </w:t>
            </w:r>
          </w:p>
        </w:tc>
        <w:tc>
          <w:tcPr>
            <w:tcW w:w="2268" w:type="dxa"/>
            <w:vAlign w:val="center"/>
          </w:tcPr>
          <w:p w:rsidR="00A42BAC" w:rsidRPr="000B045B" w:rsidRDefault="00A371ED" w:rsidP="00A371ED">
            <w:pPr>
              <w:rPr>
                <w:sz w:val="20"/>
                <w:szCs w:val="20"/>
              </w:rPr>
            </w:pPr>
            <w:r w:rsidRPr="000B045B">
              <w:rPr>
                <w:sz w:val="20"/>
                <w:szCs w:val="20"/>
              </w:rPr>
              <w:t xml:space="preserve">1. </w:t>
            </w:r>
            <w:r w:rsidR="004E2227" w:rsidRPr="000B045B">
              <w:rPr>
                <w:sz w:val="20"/>
                <w:szCs w:val="20"/>
              </w:rPr>
              <w:t>The child can identify a range of significant aspects of a theme, society, period or person and offer some comments on why they have selected these aspects. E.g. Give reasons why they have chosen particular aspects of the life of a famous explorer.</w:t>
            </w:r>
          </w:p>
        </w:tc>
        <w:tc>
          <w:tcPr>
            <w:tcW w:w="2274" w:type="dxa"/>
            <w:vAlign w:val="center"/>
          </w:tcPr>
          <w:p w:rsidR="00A42BAC" w:rsidRPr="000B045B" w:rsidRDefault="00A371ED" w:rsidP="00A371ED">
            <w:pPr>
              <w:rPr>
                <w:sz w:val="20"/>
                <w:szCs w:val="20"/>
              </w:rPr>
            </w:pPr>
            <w:r w:rsidRPr="000B045B">
              <w:rPr>
                <w:sz w:val="20"/>
                <w:szCs w:val="20"/>
              </w:rPr>
              <w:t xml:space="preserve">1. </w:t>
            </w:r>
            <w:r w:rsidR="004E2227" w:rsidRPr="000B045B">
              <w:rPr>
                <w:sz w:val="20"/>
                <w:szCs w:val="20"/>
              </w:rPr>
              <w:t>The child can plan questions and produce answers to a few historical enquiries using historical terminology. E.g. Plan and find information needed to write a paragraph about which explorer was most successful.</w:t>
            </w:r>
          </w:p>
        </w:tc>
        <w:tc>
          <w:tcPr>
            <w:tcW w:w="1941" w:type="dxa"/>
            <w:vAlign w:val="center"/>
          </w:tcPr>
          <w:p w:rsidR="00A42BAC" w:rsidRPr="000B045B" w:rsidRDefault="00A371ED" w:rsidP="001D4B00">
            <w:pPr>
              <w:rPr>
                <w:sz w:val="20"/>
                <w:szCs w:val="20"/>
              </w:rPr>
            </w:pPr>
            <w:r w:rsidRPr="000B045B">
              <w:rPr>
                <w:sz w:val="20"/>
                <w:szCs w:val="20"/>
              </w:rPr>
              <w:t xml:space="preserve">1. </w:t>
            </w:r>
            <w:r w:rsidR="004E2227" w:rsidRPr="000B045B">
              <w:rPr>
                <w:sz w:val="20"/>
                <w:szCs w:val="20"/>
              </w:rPr>
              <w:t xml:space="preserve">The child can select information independently from several different types of source including written, visual and oral sources and artefacts to answer historical questions. E.g. Choose several different sources to select information about the key features of the life of </w:t>
            </w:r>
            <w:r w:rsidR="001D4B00" w:rsidRPr="000B045B">
              <w:rPr>
                <w:sz w:val="20"/>
                <w:szCs w:val="20"/>
              </w:rPr>
              <w:t>Florence Nightingale</w:t>
            </w:r>
            <w:r w:rsidR="004E2227" w:rsidRPr="000B045B">
              <w:rPr>
                <w:sz w:val="20"/>
                <w:szCs w:val="20"/>
              </w:rPr>
              <w:t>.</w:t>
            </w:r>
          </w:p>
        </w:tc>
      </w:tr>
      <w:tr w:rsidR="00F629BA" w:rsidRPr="00444F4B" w:rsidTr="004E2227">
        <w:trPr>
          <w:trHeight w:val="307"/>
        </w:trPr>
        <w:tc>
          <w:tcPr>
            <w:tcW w:w="1931" w:type="dxa"/>
            <w:vAlign w:val="center"/>
          </w:tcPr>
          <w:p w:rsidR="00F629BA" w:rsidRPr="00444F4B" w:rsidRDefault="00F629BA" w:rsidP="009523C9">
            <w:pPr>
              <w:jc w:val="center"/>
              <w:rPr>
                <w:sz w:val="20"/>
                <w:szCs w:val="20"/>
              </w:rPr>
            </w:pPr>
          </w:p>
        </w:tc>
        <w:tc>
          <w:tcPr>
            <w:tcW w:w="1804" w:type="dxa"/>
            <w:shd w:val="clear" w:color="auto" w:fill="DAEEF3" w:themeFill="accent5" w:themeFillTint="33"/>
            <w:vAlign w:val="center"/>
          </w:tcPr>
          <w:p w:rsidR="00F629BA" w:rsidRPr="00444F4B" w:rsidRDefault="00F629BA" w:rsidP="009523C9">
            <w:pPr>
              <w:jc w:val="center"/>
              <w:rPr>
                <w:b/>
                <w:sz w:val="20"/>
                <w:szCs w:val="20"/>
              </w:rPr>
            </w:pPr>
            <w:r w:rsidRPr="00444F4B">
              <w:rPr>
                <w:b/>
                <w:sz w:val="20"/>
                <w:szCs w:val="20"/>
              </w:rPr>
              <w:t>HISTORICAL KNOWLEDGE</w:t>
            </w:r>
          </w:p>
        </w:tc>
        <w:tc>
          <w:tcPr>
            <w:tcW w:w="6342" w:type="dxa"/>
            <w:gridSpan w:val="3"/>
            <w:shd w:val="clear" w:color="auto" w:fill="DAEEF3" w:themeFill="accent5" w:themeFillTint="33"/>
            <w:vAlign w:val="center"/>
          </w:tcPr>
          <w:p w:rsidR="00F629BA" w:rsidRPr="00444F4B" w:rsidRDefault="00F629BA" w:rsidP="009523C9">
            <w:pPr>
              <w:jc w:val="center"/>
              <w:rPr>
                <w:b/>
                <w:sz w:val="20"/>
                <w:szCs w:val="20"/>
              </w:rPr>
            </w:pPr>
            <w:r w:rsidRPr="00444F4B">
              <w:rPr>
                <w:b/>
                <w:sz w:val="20"/>
                <w:szCs w:val="20"/>
              </w:rPr>
              <w:t>HISTORICAL CONCEPTS</w:t>
            </w:r>
          </w:p>
        </w:tc>
        <w:tc>
          <w:tcPr>
            <w:tcW w:w="4215" w:type="dxa"/>
            <w:gridSpan w:val="2"/>
            <w:shd w:val="clear" w:color="auto" w:fill="DAEEF3" w:themeFill="accent5" w:themeFillTint="33"/>
            <w:vAlign w:val="center"/>
          </w:tcPr>
          <w:p w:rsidR="00F629BA" w:rsidRPr="00444F4B" w:rsidRDefault="00F629BA" w:rsidP="009523C9">
            <w:pPr>
              <w:jc w:val="center"/>
              <w:rPr>
                <w:b/>
                <w:sz w:val="20"/>
                <w:szCs w:val="20"/>
              </w:rPr>
            </w:pPr>
            <w:r w:rsidRPr="00444F4B">
              <w:rPr>
                <w:b/>
                <w:sz w:val="20"/>
                <w:szCs w:val="20"/>
              </w:rPr>
              <w:t>HISTORICAL ENQUIRY</w:t>
            </w:r>
          </w:p>
        </w:tc>
      </w:tr>
      <w:tr w:rsidR="00F629BA" w:rsidRPr="00444F4B" w:rsidTr="00A21E42">
        <w:trPr>
          <w:trHeight w:val="307"/>
        </w:trPr>
        <w:tc>
          <w:tcPr>
            <w:tcW w:w="1931" w:type="dxa"/>
            <w:vAlign w:val="center"/>
          </w:tcPr>
          <w:p w:rsidR="00F629BA" w:rsidRPr="00444F4B" w:rsidRDefault="00F629BA" w:rsidP="009523C9">
            <w:pPr>
              <w:jc w:val="center"/>
              <w:rPr>
                <w:sz w:val="20"/>
                <w:szCs w:val="20"/>
              </w:rPr>
            </w:pPr>
            <w:r w:rsidRPr="00444F4B">
              <w:rPr>
                <w:sz w:val="20"/>
                <w:szCs w:val="20"/>
              </w:rPr>
              <w:t>Blue = Statements from NC KS2</w:t>
            </w:r>
          </w:p>
        </w:tc>
        <w:tc>
          <w:tcPr>
            <w:tcW w:w="1804" w:type="dxa"/>
            <w:shd w:val="clear" w:color="auto" w:fill="DAEEF3" w:themeFill="accent5" w:themeFillTint="33"/>
            <w:vAlign w:val="center"/>
          </w:tcPr>
          <w:p w:rsidR="00F629BA" w:rsidRPr="00444F4B" w:rsidRDefault="00F629BA" w:rsidP="009523C9">
            <w:pPr>
              <w:jc w:val="center"/>
              <w:rPr>
                <w:b/>
                <w:sz w:val="20"/>
                <w:szCs w:val="20"/>
              </w:rPr>
            </w:pPr>
            <w:r w:rsidRPr="00444F4B">
              <w:rPr>
                <w:b/>
                <w:sz w:val="20"/>
                <w:szCs w:val="20"/>
              </w:rPr>
              <w:t>CRONOLOGY</w:t>
            </w:r>
          </w:p>
          <w:p w:rsidR="00F629BA" w:rsidRPr="00444F4B" w:rsidRDefault="00F629BA" w:rsidP="009523C9">
            <w:pPr>
              <w:jc w:val="center"/>
              <w:rPr>
                <w:sz w:val="20"/>
                <w:szCs w:val="20"/>
              </w:rPr>
            </w:pPr>
            <w:r w:rsidRPr="00444F4B">
              <w:rPr>
                <w:sz w:val="20"/>
                <w:szCs w:val="20"/>
              </w:rPr>
              <w:t>Develop chronologically secure knowledge and understanding of British local and world history</w:t>
            </w:r>
            <w:r w:rsidR="004E5472">
              <w:rPr>
                <w:sz w:val="20"/>
                <w:szCs w:val="20"/>
              </w:rPr>
              <w:t>.</w:t>
            </w:r>
          </w:p>
          <w:p w:rsidR="00F629BA" w:rsidRPr="00444F4B" w:rsidRDefault="00F629BA" w:rsidP="009523C9">
            <w:pPr>
              <w:jc w:val="center"/>
              <w:rPr>
                <w:sz w:val="20"/>
                <w:szCs w:val="20"/>
              </w:rPr>
            </w:pPr>
            <w:r w:rsidRPr="00444F4B">
              <w:rPr>
                <w:sz w:val="20"/>
                <w:szCs w:val="20"/>
              </w:rPr>
              <w:t>Establish clear narratives within and across the periods they study.</w:t>
            </w:r>
          </w:p>
          <w:p w:rsidR="00F629BA" w:rsidRPr="00444F4B" w:rsidRDefault="00F629BA" w:rsidP="009523C9">
            <w:pPr>
              <w:jc w:val="center"/>
              <w:rPr>
                <w:sz w:val="20"/>
                <w:szCs w:val="20"/>
              </w:rPr>
            </w:pPr>
            <w:r w:rsidRPr="00444F4B">
              <w:rPr>
                <w:sz w:val="20"/>
                <w:szCs w:val="20"/>
              </w:rPr>
              <w:t>Combine overview and depth studies to help pupils understand both the long arc of development and the complexity of specific aspects of the content</w:t>
            </w:r>
          </w:p>
        </w:tc>
        <w:tc>
          <w:tcPr>
            <w:tcW w:w="2119" w:type="dxa"/>
            <w:shd w:val="clear" w:color="auto" w:fill="DAEEF3" w:themeFill="accent5" w:themeFillTint="33"/>
            <w:vAlign w:val="center"/>
          </w:tcPr>
          <w:p w:rsidR="00F629BA" w:rsidRPr="00444F4B" w:rsidRDefault="00F629BA" w:rsidP="009523C9">
            <w:pPr>
              <w:jc w:val="center"/>
              <w:rPr>
                <w:b/>
                <w:sz w:val="20"/>
                <w:szCs w:val="20"/>
              </w:rPr>
            </w:pPr>
            <w:r w:rsidRPr="00444F4B">
              <w:rPr>
                <w:b/>
                <w:sz w:val="20"/>
                <w:szCs w:val="20"/>
              </w:rPr>
              <w:t>CHANGE AND DEVELOPMENT</w:t>
            </w:r>
          </w:p>
          <w:p w:rsidR="00F629BA" w:rsidRPr="00444F4B" w:rsidRDefault="00F629BA" w:rsidP="009523C9">
            <w:pPr>
              <w:jc w:val="center"/>
              <w:rPr>
                <w:sz w:val="20"/>
                <w:szCs w:val="20"/>
              </w:rPr>
            </w:pPr>
            <w:r w:rsidRPr="00444F4B">
              <w:rPr>
                <w:sz w:val="20"/>
                <w:szCs w:val="20"/>
              </w:rPr>
              <w:t>Address and devise historically valid questions about change and difference, note connects, contrasts and trends over time.</w:t>
            </w:r>
          </w:p>
          <w:p w:rsidR="00F629BA" w:rsidRPr="00444F4B" w:rsidRDefault="00F629BA" w:rsidP="009523C9">
            <w:pPr>
              <w:jc w:val="center"/>
              <w:rPr>
                <w:sz w:val="20"/>
                <w:szCs w:val="20"/>
              </w:rPr>
            </w:pPr>
          </w:p>
        </w:tc>
        <w:tc>
          <w:tcPr>
            <w:tcW w:w="1955" w:type="dxa"/>
            <w:shd w:val="clear" w:color="auto" w:fill="DAEEF3" w:themeFill="accent5" w:themeFillTint="33"/>
            <w:vAlign w:val="center"/>
          </w:tcPr>
          <w:p w:rsidR="00F629BA" w:rsidRPr="00444F4B" w:rsidRDefault="00F629BA" w:rsidP="009523C9">
            <w:pPr>
              <w:jc w:val="center"/>
              <w:rPr>
                <w:b/>
                <w:sz w:val="20"/>
                <w:szCs w:val="20"/>
              </w:rPr>
            </w:pPr>
            <w:r w:rsidRPr="00444F4B">
              <w:rPr>
                <w:b/>
                <w:sz w:val="20"/>
                <w:szCs w:val="20"/>
              </w:rPr>
              <w:t>CAUSE AND EFFECT</w:t>
            </w:r>
          </w:p>
          <w:p w:rsidR="00F629BA" w:rsidRPr="00444F4B" w:rsidRDefault="00F629BA" w:rsidP="009523C9">
            <w:pPr>
              <w:jc w:val="center"/>
              <w:rPr>
                <w:sz w:val="20"/>
                <w:szCs w:val="20"/>
              </w:rPr>
            </w:pPr>
            <w:r w:rsidRPr="00444F4B">
              <w:rPr>
                <w:sz w:val="20"/>
                <w:szCs w:val="20"/>
              </w:rPr>
              <w:t>Address and devise historically valid questions about cause.</w:t>
            </w:r>
          </w:p>
        </w:tc>
        <w:tc>
          <w:tcPr>
            <w:tcW w:w="2268" w:type="dxa"/>
            <w:shd w:val="clear" w:color="auto" w:fill="DAEEF3" w:themeFill="accent5" w:themeFillTint="33"/>
            <w:vAlign w:val="center"/>
          </w:tcPr>
          <w:p w:rsidR="00F629BA" w:rsidRPr="00444F4B" w:rsidRDefault="00F629BA" w:rsidP="009523C9">
            <w:pPr>
              <w:jc w:val="center"/>
              <w:rPr>
                <w:b/>
                <w:sz w:val="20"/>
                <w:szCs w:val="20"/>
              </w:rPr>
            </w:pPr>
            <w:r w:rsidRPr="00444F4B">
              <w:rPr>
                <w:b/>
                <w:sz w:val="20"/>
                <w:szCs w:val="20"/>
              </w:rPr>
              <w:t>SIGNIFICANCE AND INTERPRETATIONS</w:t>
            </w:r>
          </w:p>
          <w:p w:rsidR="00F629BA" w:rsidRPr="00444F4B" w:rsidRDefault="00F629BA" w:rsidP="009523C9">
            <w:pPr>
              <w:jc w:val="center"/>
              <w:rPr>
                <w:sz w:val="20"/>
                <w:szCs w:val="20"/>
              </w:rPr>
            </w:pPr>
            <w:r w:rsidRPr="00444F4B">
              <w:rPr>
                <w:sz w:val="20"/>
                <w:szCs w:val="20"/>
              </w:rPr>
              <w:t>Address and devise historically valid questions about significance</w:t>
            </w:r>
            <w:r w:rsidR="0080682C" w:rsidRPr="00444F4B">
              <w:rPr>
                <w:sz w:val="20"/>
                <w:szCs w:val="20"/>
              </w:rPr>
              <w:t>.</w:t>
            </w:r>
          </w:p>
          <w:p w:rsidR="0080682C" w:rsidRPr="00444F4B" w:rsidRDefault="0080682C" w:rsidP="009523C9">
            <w:pPr>
              <w:jc w:val="center"/>
              <w:rPr>
                <w:sz w:val="20"/>
                <w:szCs w:val="20"/>
              </w:rPr>
            </w:pPr>
            <w:r w:rsidRPr="00444F4B">
              <w:rPr>
                <w:sz w:val="20"/>
                <w:szCs w:val="20"/>
              </w:rPr>
              <w:t>Understand how our knowledge of the past is constructed from a range of sources</w:t>
            </w:r>
          </w:p>
        </w:tc>
        <w:tc>
          <w:tcPr>
            <w:tcW w:w="2274" w:type="dxa"/>
            <w:shd w:val="clear" w:color="auto" w:fill="DAEEF3" w:themeFill="accent5" w:themeFillTint="33"/>
            <w:vAlign w:val="center"/>
          </w:tcPr>
          <w:p w:rsidR="00F629BA" w:rsidRPr="00444F4B" w:rsidRDefault="00F629BA" w:rsidP="009523C9">
            <w:pPr>
              <w:jc w:val="center"/>
              <w:rPr>
                <w:b/>
                <w:sz w:val="20"/>
                <w:szCs w:val="20"/>
              </w:rPr>
            </w:pPr>
            <w:r w:rsidRPr="00444F4B">
              <w:rPr>
                <w:b/>
                <w:sz w:val="20"/>
                <w:szCs w:val="20"/>
              </w:rPr>
              <w:t>PLANNING AND CARRYING OUT A HISTORICAL ENQUIRY</w:t>
            </w:r>
          </w:p>
          <w:p w:rsidR="00F629BA" w:rsidRPr="00444F4B" w:rsidRDefault="0080682C" w:rsidP="009523C9">
            <w:pPr>
              <w:jc w:val="center"/>
              <w:rPr>
                <w:sz w:val="20"/>
                <w:szCs w:val="20"/>
              </w:rPr>
            </w:pPr>
            <w:r w:rsidRPr="00444F4B">
              <w:rPr>
                <w:sz w:val="20"/>
                <w:szCs w:val="20"/>
              </w:rPr>
              <w:t>Construct informed responses that involve thoughtful selection and organisation.</w:t>
            </w:r>
          </w:p>
          <w:p w:rsidR="0080682C" w:rsidRPr="00444F4B" w:rsidRDefault="0080682C" w:rsidP="009523C9">
            <w:pPr>
              <w:jc w:val="center"/>
              <w:rPr>
                <w:sz w:val="20"/>
                <w:szCs w:val="20"/>
              </w:rPr>
            </w:pPr>
            <w:r w:rsidRPr="00444F4B">
              <w:rPr>
                <w:sz w:val="20"/>
                <w:szCs w:val="20"/>
              </w:rPr>
              <w:t>Develop appropriate use of historical terms.</w:t>
            </w:r>
          </w:p>
        </w:tc>
        <w:tc>
          <w:tcPr>
            <w:tcW w:w="1941" w:type="dxa"/>
            <w:shd w:val="clear" w:color="auto" w:fill="DAEEF3" w:themeFill="accent5" w:themeFillTint="33"/>
            <w:vAlign w:val="center"/>
          </w:tcPr>
          <w:p w:rsidR="00F629BA" w:rsidRPr="00444F4B" w:rsidRDefault="0080682C" w:rsidP="009523C9">
            <w:pPr>
              <w:jc w:val="center"/>
              <w:rPr>
                <w:b/>
                <w:sz w:val="20"/>
                <w:szCs w:val="20"/>
              </w:rPr>
            </w:pPr>
            <w:r w:rsidRPr="00444F4B">
              <w:rPr>
                <w:b/>
                <w:sz w:val="20"/>
                <w:szCs w:val="20"/>
              </w:rPr>
              <w:t>USING SOURCES AS</w:t>
            </w:r>
            <w:r w:rsidR="00F629BA" w:rsidRPr="00444F4B">
              <w:rPr>
                <w:b/>
                <w:sz w:val="20"/>
                <w:szCs w:val="20"/>
              </w:rPr>
              <w:t xml:space="preserve"> EVIDENCE</w:t>
            </w:r>
          </w:p>
          <w:p w:rsidR="00F629BA" w:rsidRPr="00444F4B" w:rsidRDefault="0080682C" w:rsidP="009523C9">
            <w:pPr>
              <w:jc w:val="center"/>
              <w:rPr>
                <w:sz w:val="20"/>
                <w:szCs w:val="20"/>
              </w:rPr>
            </w:pPr>
            <w:r w:rsidRPr="00444F4B">
              <w:rPr>
                <w:sz w:val="20"/>
                <w:szCs w:val="20"/>
              </w:rPr>
              <w:t>Understand how our knowledge of the past is constructed from a range of sources.</w:t>
            </w:r>
          </w:p>
        </w:tc>
      </w:tr>
      <w:tr w:rsidR="00A42BAC" w:rsidRPr="00444F4B" w:rsidTr="00A21E42">
        <w:trPr>
          <w:trHeight w:val="290"/>
        </w:trPr>
        <w:tc>
          <w:tcPr>
            <w:tcW w:w="1931" w:type="dxa"/>
            <w:vAlign w:val="center"/>
          </w:tcPr>
          <w:p w:rsidR="00A42BAC" w:rsidRPr="00444F4B" w:rsidRDefault="002B126E" w:rsidP="009523C9">
            <w:pPr>
              <w:jc w:val="center"/>
              <w:rPr>
                <w:sz w:val="20"/>
                <w:szCs w:val="20"/>
              </w:rPr>
            </w:pPr>
            <w:r>
              <w:rPr>
                <w:sz w:val="20"/>
                <w:szCs w:val="20"/>
              </w:rPr>
              <w:t>LKS2</w:t>
            </w:r>
          </w:p>
        </w:tc>
        <w:tc>
          <w:tcPr>
            <w:tcW w:w="1804" w:type="dxa"/>
            <w:vAlign w:val="center"/>
          </w:tcPr>
          <w:p w:rsidR="006F4F40" w:rsidRDefault="002B126E" w:rsidP="002B126E">
            <w:pPr>
              <w:rPr>
                <w:sz w:val="20"/>
                <w:szCs w:val="20"/>
              </w:rPr>
            </w:pPr>
            <w:r w:rsidRPr="002B126E">
              <w:rPr>
                <w:sz w:val="20"/>
                <w:szCs w:val="20"/>
              </w:rPr>
              <w:t>1.</w:t>
            </w:r>
            <w:r>
              <w:rPr>
                <w:sz w:val="20"/>
                <w:szCs w:val="20"/>
              </w:rPr>
              <w:t xml:space="preserve"> </w:t>
            </w:r>
            <w:r w:rsidR="004E2227" w:rsidRPr="002B126E">
              <w:rPr>
                <w:sz w:val="20"/>
                <w:szCs w:val="20"/>
              </w:rPr>
              <w:t xml:space="preserve">The child can identify details </w:t>
            </w:r>
            <w:r w:rsidR="004E2227" w:rsidRPr="002B126E">
              <w:rPr>
                <w:sz w:val="20"/>
                <w:szCs w:val="20"/>
              </w:rPr>
              <w:lastRenderedPageBreak/>
              <w:t xml:space="preserve">from local, national and global history to demonstrate some overall awareness of themes, societies, events and people. </w:t>
            </w:r>
          </w:p>
          <w:p w:rsidR="002B126E" w:rsidRPr="002B126E" w:rsidRDefault="002B126E" w:rsidP="002B126E">
            <w:pPr>
              <w:rPr>
                <w:sz w:val="20"/>
                <w:szCs w:val="20"/>
              </w:rPr>
            </w:pPr>
            <w:r w:rsidRPr="005512B7">
              <w:rPr>
                <w:sz w:val="20"/>
                <w:szCs w:val="20"/>
              </w:rPr>
              <w:t>E.g.</w:t>
            </w:r>
            <w:r w:rsidR="005512B7">
              <w:rPr>
                <w:sz w:val="20"/>
                <w:szCs w:val="20"/>
              </w:rPr>
              <w:t xml:space="preserve"> </w:t>
            </w:r>
            <w:r w:rsidR="00662F68">
              <w:rPr>
                <w:sz w:val="20"/>
                <w:szCs w:val="20"/>
              </w:rPr>
              <w:t xml:space="preserve">Children are able to use their knowledge of the Battle of Britain to reflect on the impact on </w:t>
            </w:r>
            <w:r w:rsidR="004E5472">
              <w:rPr>
                <w:sz w:val="20"/>
                <w:szCs w:val="20"/>
              </w:rPr>
              <w:t xml:space="preserve">the UK and </w:t>
            </w:r>
            <w:r w:rsidR="00662F68">
              <w:rPr>
                <w:sz w:val="20"/>
                <w:szCs w:val="20"/>
              </w:rPr>
              <w:t>Kimbol</w:t>
            </w:r>
            <w:r w:rsidR="004E5472">
              <w:rPr>
                <w:sz w:val="20"/>
                <w:szCs w:val="20"/>
              </w:rPr>
              <w:t>ton Village.</w:t>
            </w:r>
          </w:p>
          <w:p w:rsidR="002B126E" w:rsidRDefault="002B126E" w:rsidP="00D97CD7">
            <w:pPr>
              <w:jc w:val="center"/>
              <w:rPr>
                <w:sz w:val="20"/>
                <w:szCs w:val="20"/>
              </w:rPr>
            </w:pPr>
          </w:p>
          <w:p w:rsidR="004E2227" w:rsidRDefault="002B126E" w:rsidP="002B126E">
            <w:pPr>
              <w:rPr>
                <w:sz w:val="20"/>
                <w:szCs w:val="20"/>
              </w:rPr>
            </w:pPr>
            <w:r>
              <w:rPr>
                <w:sz w:val="20"/>
                <w:szCs w:val="20"/>
              </w:rPr>
              <w:t>2.</w:t>
            </w:r>
            <w:r w:rsidR="004E2227" w:rsidRPr="00444F4B">
              <w:rPr>
                <w:sz w:val="20"/>
                <w:szCs w:val="20"/>
              </w:rPr>
              <w:t xml:space="preserve">The child can sequence a number of the most significant events, objects, themes, societies, periods and people in Lower Key Stage 2 topics using some dates, period labels and terms. </w:t>
            </w:r>
          </w:p>
          <w:p w:rsidR="002B126E" w:rsidRPr="00444F4B" w:rsidRDefault="002B126E" w:rsidP="002B126E">
            <w:pPr>
              <w:rPr>
                <w:sz w:val="20"/>
                <w:szCs w:val="20"/>
              </w:rPr>
            </w:pPr>
            <w:r w:rsidRPr="005512B7">
              <w:rPr>
                <w:sz w:val="20"/>
                <w:szCs w:val="20"/>
              </w:rPr>
              <w:t>E.g.</w:t>
            </w:r>
            <w:r w:rsidR="005512B7">
              <w:rPr>
                <w:sz w:val="20"/>
                <w:szCs w:val="20"/>
              </w:rPr>
              <w:t xml:space="preserve"> Children are able to place key events of the Roman Empire on a timeline.</w:t>
            </w:r>
          </w:p>
        </w:tc>
        <w:tc>
          <w:tcPr>
            <w:tcW w:w="2119" w:type="dxa"/>
            <w:vAlign w:val="center"/>
          </w:tcPr>
          <w:p w:rsidR="00217BC3" w:rsidRPr="00444F4B" w:rsidRDefault="002B126E" w:rsidP="002B126E">
            <w:pPr>
              <w:rPr>
                <w:color w:val="C00000"/>
                <w:sz w:val="20"/>
                <w:szCs w:val="20"/>
              </w:rPr>
            </w:pPr>
            <w:r>
              <w:rPr>
                <w:sz w:val="20"/>
                <w:szCs w:val="20"/>
              </w:rPr>
              <w:lastRenderedPageBreak/>
              <w:t xml:space="preserve">1. </w:t>
            </w:r>
            <w:r w:rsidR="004E2227" w:rsidRPr="00444F4B">
              <w:rPr>
                <w:sz w:val="20"/>
                <w:szCs w:val="20"/>
              </w:rPr>
              <w:t xml:space="preserve">The child can make valid statements about </w:t>
            </w:r>
            <w:r w:rsidR="004E2227" w:rsidRPr="00444F4B">
              <w:rPr>
                <w:sz w:val="20"/>
                <w:szCs w:val="20"/>
              </w:rPr>
              <w:lastRenderedPageBreak/>
              <w:t xml:space="preserve">the main similarities, differences and changes occurring within topics. </w:t>
            </w:r>
            <w:r w:rsidR="004E2227" w:rsidRPr="005512B7">
              <w:rPr>
                <w:sz w:val="20"/>
                <w:szCs w:val="20"/>
              </w:rPr>
              <w:t xml:space="preserve">E.g. </w:t>
            </w:r>
            <w:r w:rsidR="00662F68">
              <w:rPr>
                <w:sz w:val="20"/>
                <w:szCs w:val="20"/>
              </w:rPr>
              <w:t>Children u</w:t>
            </w:r>
            <w:r w:rsidR="005512B7">
              <w:rPr>
                <w:sz w:val="20"/>
                <w:szCs w:val="20"/>
              </w:rPr>
              <w:t xml:space="preserve">nderstand the </w:t>
            </w:r>
            <w:r w:rsidR="004E2227" w:rsidRPr="005512B7">
              <w:rPr>
                <w:sz w:val="20"/>
                <w:szCs w:val="20"/>
              </w:rPr>
              <w:t xml:space="preserve">changes </w:t>
            </w:r>
            <w:r w:rsidR="00662F68">
              <w:rPr>
                <w:sz w:val="20"/>
                <w:szCs w:val="20"/>
              </w:rPr>
              <w:t>between</w:t>
            </w:r>
            <w:r w:rsidR="005512B7">
              <w:rPr>
                <w:sz w:val="20"/>
                <w:szCs w:val="20"/>
              </w:rPr>
              <w:t xml:space="preserve"> the different periods of the Ancient Egyptian civilisation.</w:t>
            </w:r>
          </w:p>
        </w:tc>
        <w:tc>
          <w:tcPr>
            <w:tcW w:w="1955" w:type="dxa"/>
            <w:vAlign w:val="center"/>
          </w:tcPr>
          <w:p w:rsidR="00DC34B0" w:rsidRPr="00444F4B" w:rsidRDefault="002B126E" w:rsidP="002B126E">
            <w:pPr>
              <w:rPr>
                <w:color w:val="C00000"/>
                <w:sz w:val="20"/>
                <w:szCs w:val="20"/>
              </w:rPr>
            </w:pPr>
            <w:r>
              <w:rPr>
                <w:sz w:val="20"/>
                <w:szCs w:val="20"/>
              </w:rPr>
              <w:lastRenderedPageBreak/>
              <w:t>1. The child can describe</w:t>
            </w:r>
            <w:r w:rsidR="004E2227" w:rsidRPr="00444F4B">
              <w:rPr>
                <w:sz w:val="20"/>
                <w:szCs w:val="20"/>
              </w:rPr>
              <w:t xml:space="preserve"> the </w:t>
            </w:r>
            <w:r w:rsidR="004E2227" w:rsidRPr="00444F4B">
              <w:rPr>
                <w:sz w:val="20"/>
                <w:szCs w:val="20"/>
              </w:rPr>
              <w:lastRenderedPageBreak/>
              <w:t xml:space="preserve">importance of causes and effects for some of the key events and developments within topics. </w:t>
            </w:r>
            <w:r w:rsidR="004E2227" w:rsidRPr="005512B7">
              <w:rPr>
                <w:sz w:val="20"/>
                <w:szCs w:val="20"/>
              </w:rPr>
              <w:t xml:space="preserve">E.g. </w:t>
            </w:r>
            <w:r w:rsidR="00290A17" w:rsidRPr="005512B7">
              <w:rPr>
                <w:sz w:val="20"/>
                <w:szCs w:val="20"/>
              </w:rPr>
              <w:t>Ch</w:t>
            </w:r>
            <w:r w:rsidR="005512B7">
              <w:rPr>
                <w:sz w:val="20"/>
                <w:szCs w:val="20"/>
              </w:rPr>
              <w:t>ildre</w:t>
            </w:r>
            <w:r w:rsidR="00290A17" w:rsidRPr="005512B7">
              <w:rPr>
                <w:sz w:val="20"/>
                <w:szCs w:val="20"/>
              </w:rPr>
              <w:t xml:space="preserve">n </w:t>
            </w:r>
            <w:r w:rsidR="005512B7">
              <w:rPr>
                <w:sz w:val="20"/>
                <w:szCs w:val="20"/>
              </w:rPr>
              <w:t>are able to</w:t>
            </w:r>
            <w:r w:rsidR="00290A17" w:rsidRPr="005512B7">
              <w:rPr>
                <w:sz w:val="20"/>
                <w:szCs w:val="20"/>
              </w:rPr>
              <w:t xml:space="preserve"> </w:t>
            </w:r>
            <w:r w:rsidR="005512B7" w:rsidRPr="005512B7">
              <w:rPr>
                <w:sz w:val="20"/>
                <w:szCs w:val="20"/>
              </w:rPr>
              <w:t>explain</w:t>
            </w:r>
            <w:r w:rsidR="00290A17" w:rsidRPr="005512B7">
              <w:rPr>
                <w:sz w:val="20"/>
                <w:szCs w:val="20"/>
              </w:rPr>
              <w:t xml:space="preserve"> the cause </w:t>
            </w:r>
            <w:r w:rsidR="005512B7">
              <w:rPr>
                <w:sz w:val="20"/>
                <w:szCs w:val="20"/>
              </w:rPr>
              <w:t>of the Battle of Britain and its</w:t>
            </w:r>
            <w:r w:rsidR="00290A17" w:rsidRPr="005512B7">
              <w:rPr>
                <w:sz w:val="20"/>
                <w:szCs w:val="20"/>
              </w:rPr>
              <w:t xml:space="preserve"> </w:t>
            </w:r>
            <w:r w:rsidR="005512B7">
              <w:rPr>
                <w:sz w:val="20"/>
                <w:szCs w:val="20"/>
              </w:rPr>
              <w:t>effects on the population of the British Isles.</w:t>
            </w:r>
          </w:p>
        </w:tc>
        <w:tc>
          <w:tcPr>
            <w:tcW w:w="2268" w:type="dxa"/>
            <w:vAlign w:val="center"/>
          </w:tcPr>
          <w:p w:rsidR="004E2227" w:rsidRPr="00444F4B" w:rsidRDefault="002B126E" w:rsidP="002B126E">
            <w:pPr>
              <w:rPr>
                <w:sz w:val="20"/>
                <w:szCs w:val="20"/>
              </w:rPr>
            </w:pPr>
            <w:r>
              <w:rPr>
                <w:sz w:val="20"/>
                <w:szCs w:val="20"/>
              </w:rPr>
              <w:lastRenderedPageBreak/>
              <w:t xml:space="preserve">1. </w:t>
            </w:r>
            <w:r w:rsidR="004E2227" w:rsidRPr="00444F4B">
              <w:rPr>
                <w:sz w:val="20"/>
                <w:szCs w:val="20"/>
              </w:rPr>
              <w:t xml:space="preserve">The child can explain why some aspects of </w:t>
            </w:r>
            <w:r w:rsidR="004E2227" w:rsidRPr="00444F4B">
              <w:rPr>
                <w:sz w:val="20"/>
                <w:szCs w:val="20"/>
              </w:rPr>
              <w:lastRenderedPageBreak/>
              <w:t xml:space="preserve">historical accounts, themes or periods are significant. </w:t>
            </w:r>
            <w:r w:rsidR="004E2227" w:rsidRPr="005512B7">
              <w:rPr>
                <w:sz w:val="20"/>
                <w:szCs w:val="20"/>
              </w:rPr>
              <w:t xml:space="preserve">E.g. </w:t>
            </w:r>
            <w:r w:rsidR="005512B7" w:rsidRPr="005512B7">
              <w:rPr>
                <w:sz w:val="20"/>
                <w:szCs w:val="20"/>
              </w:rPr>
              <w:t>Children are able to e</w:t>
            </w:r>
            <w:r w:rsidR="004E2227" w:rsidRPr="005512B7">
              <w:rPr>
                <w:sz w:val="20"/>
                <w:szCs w:val="20"/>
              </w:rPr>
              <w:t>xplain why Roman</w:t>
            </w:r>
            <w:r w:rsidR="005512B7" w:rsidRPr="005512B7">
              <w:rPr>
                <w:sz w:val="20"/>
                <w:szCs w:val="20"/>
              </w:rPr>
              <w:t xml:space="preserve"> </w:t>
            </w:r>
            <w:r w:rsidR="004E2227" w:rsidRPr="005512B7">
              <w:rPr>
                <w:sz w:val="20"/>
                <w:szCs w:val="20"/>
              </w:rPr>
              <w:t xml:space="preserve">achievements were significant </w:t>
            </w:r>
            <w:r w:rsidR="005512B7" w:rsidRPr="005512B7">
              <w:rPr>
                <w:sz w:val="20"/>
                <w:szCs w:val="20"/>
              </w:rPr>
              <w:t>for Britain.</w:t>
            </w:r>
          </w:p>
          <w:p w:rsidR="002B126E" w:rsidRDefault="002B126E" w:rsidP="002B126E">
            <w:pPr>
              <w:rPr>
                <w:sz w:val="20"/>
                <w:szCs w:val="20"/>
              </w:rPr>
            </w:pPr>
          </w:p>
          <w:p w:rsidR="00A42BAC" w:rsidRPr="00444F4B" w:rsidRDefault="002B126E" w:rsidP="002B126E">
            <w:pPr>
              <w:rPr>
                <w:sz w:val="20"/>
                <w:szCs w:val="20"/>
              </w:rPr>
            </w:pPr>
            <w:r>
              <w:rPr>
                <w:sz w:val="20"/>
                <w:szCs w:val="20"/>
              </w:rPr>
              <w:t xml:space="preserve">2. </w:t>
            </w:r>
            <w:r w:rsidR="004E2227" w:rsidRPr="00444F4B">
              <w:rPr>
                <w:sz w:val="20"/>
                <w:szCs w:val="20"/>
              </w:rPr>
              <w:t xml:space="preserve">The child can comment on a range of possible reasons for differences in a number of accounts. </w:t>
            </w:r>
            <w:r w:rsidR="005512B7">
              <w:rPr>
                <w:sz w:val="20"/>
                <w:szCs w:val="20"/>
              </w:rPr>
              <w:t>E.g. Children can understand that Anglo Saxons and Vikings felt differently about the period of the Viking invasions.</w:t>
            </w:r>
          </w:p>
        </w:tc>
        <w:tc>
          <w:tcPr>
            <w:tcW w:w="2274" w:type="dxa"/>
            <w:vAlign w:val="center"/>
          </w:tcPr>
          <w:p w:rsidR="004E2227" w:rsidRPr="00444F4B" w:rsidRDefault="002B126E" w:rsidP="002B126E">
            <w:pPr>
              <w:rPr>
                <w:sz w:val="20"/>
                <w:szCs w:val="20"/>
              </w:rPr>
            </w:pPr>
            <w:r>
              <w:rPr>
                <w:sz w:val="20"/>
                <w:szCs w:val="20"/>
              </w:rPr>
              <w:lastRenderedPageBreak/>
              <w:t xml:space="preserve">1. </w:t>
            </w:r>
            <w:r w:rsidR="004E2227" w:rsidRPr="00444F4B">
              <w:rPr>
                <w:sz w:val="20"/>
                <w:szCs w:val="20"/>
              </w:rPr>
              <w:t xml:space="preserve">The child can devise independently a range of </w:t>
            </w:r>
            <w:r w:rsidR="004E2227" w:rsidRPr="00444F4B">
              <w:rPr>
                <w:sz w:val="20"/>
                <w:szCs w:val="20"/>
              </w:rPr>
              <w:lastRenderedPageBreak/>
              <w:t xml:space="preserve">historically valid questions for a series of different types of enquiry and answer them with substantiated responses. </w:t>
            </w:r>
            <w:r w:rsidRPr="005512B7">
              <w:rPr>
                <w:sz w:val="20"/>
                <w:szCs w:val="20"/>
              </w:rPr>
              <w:t xml:space="preserve">E.g. </w:t>
            </w:r>
            <w:r w:rsidR="005512B7">
              <w:rPr>
                <w:sz w:val="20"/>
                <w:szCs w:val="20"/>
              </w:rPr>
              <w:t xml:space="preserve">Children are able to </w:t>
            </w:r>
            <w:r w:rsidRPr="005512B7">
              <w:rPr>
                <w:sz w:val="20"/>
                <w:szCs w:val="20"/>
              </w:rPr>
              <w:t>plan</w:t>
            </w:r>
            <w:r w:rsidR="00662F68">
              <w:rPr>
                <w:sz w:val="20"/>
                <w:szCs w:val="20"/>
              </w:rPr>
              <w:t xml:space="preserve"> an information text that answers key questions regarding the Roman impact of British life.</w:t>
            </w:r>
            <w:r w:rsidRPr="005512B7">
              <w:rPr>
                <w:sz w:val="20"/>
                <w:szCs w:val="20"/>
              </w:rPr>
              <w:t xml:space="preserve"> </w:t>
            </w:r>
          </w:p>
        </w:tc>
        <w:tc>
          <w:tcPr>
            <w:tcW w:w="1941" w:type="dxa"/>
            <w:vAlign w:val="center"/>
          </w:tcPr>
          <w:p w:rsidR="00A42BAC" w:rsidRPr="00444F4B" w:rsidRDefault="002B126E" w:rsidP="002B126E">
            <w:pPr>
              <w:rPr>
                <w:color w:val="FF0000"/>
                <w:sz w:val="20"/>
                <w:szCs w:val="20"/>
              </w:rPr>
            </w:pPr>
            <w:r>
              <w:rPr>
                <w:sz w:val="20"/>
                <w:szCs w:val="20"/>
              </w:rPr>
              <w:lastRenderedPageBreak/>
              <w:t xml:space="preserve">1. </w:t>
            </w:r>
            <w:r w:rsidR="004E2227" w:rsidRPr="00444F4B">
              <w:rPr>
                <w:sz w:val="20"/>
                <w:szCs w:val="20"/>
              </w:rPr>
              <w:t>The child can</w:t>
            </w:r>
            <w:r>
              <w:rPr>
                <w:sz w:val="20"/>
                <w:szCs w:val="20"/>
              </w:rPr>
              <w:t xml:space="preserve"> understand and</w:t>
            </w:r>
            <w:r w:rsidR="004E2227" w:rsidRPr="00444F4B">
              <w:rPr>
                <w:sz w:val="20"/>
                <w:szCs w:val="20"/>
              </w:rPr>
              <w:t xml:space="preserve"> </w:t>
            </w:r>
            <w:r w:rsidR="004E2227" w:rsidRPr="00444F4B">
              <w:rPr>
                <w:sz w:val="20"/>
                <w:szCs w:val="20"/>
              </w:rPr>
              <w:lastRenderedPageBreak/>
              <w:t xml:space="preserve">recognise possible uses of a range of sources for answering historical enquiries. </w:t>
            </w:r>
            <w:r w:rsidR="004E2227" w:rsidRPr="005512B7">
              <w:rPr>
                <w:sz w:val="20"/>
                <w:szCs w:val="20"/>
              </w:rPr>
              <w:t xml:space="preserve">E.g. </w:t>
            </w:r>
            <w:r w:rsidR="005512B7">
              <w:rPr>
                <w:sz w:val="20"/>
                <w:szCs w:val="20"/>
              </w:rPr>
              <w:t xml:space="preserve">Children are able to use a </w:t>
            </w:r>
            <w:r w:rsidR="00662F68">
              <w:rPr>
                <w:sz w:val="20"/>
                <w:szCs w:val="20"/>
              </w:rPr>
              <w:t xml:space="preserve">range of </w:t>
            </w:r>
            <w:r w:rsidR="004E2227" w:rsidRPr="005512B7">
              <w:rPr>
                <w:sz w:val="20"/>
                <w:szCs w:val="20"/>
              </w:rPr>
              <w:t xml:space="preserve">different sources to </w:t>
            </w:r>
            <w:r w:rsidR="00662F68">
              <w:rPr>
                <w:sz w:val="20"/>
                <w:szCs w:val="20"/>
              </w:rPr>
              <w:t xml:space="preserve">understand the changes in British life </w:t>
            </w:r>
            <w:r w:rsidR="004E5472">
              <w:rPr>
                <w:sz w:val="20"/>
                <w:szCs w:val="20"/>
              </w:rPr>
              <w:t>from the Stone Age to the Iron A</w:t>
            </w:r>
            <w:r w:rsidR="00662F68">
              <w:rPr>
                <w:sz w:val="20"/>
                <w:szCs w:val="20"/>
              </w:rPr>
              <w:t>ge.</w:t>
            </w:r>
          </w:p>
        </w:tc>
      </w:tr>
      <w:tr w:rsidR="00A42BAC" w:rsidRPr="00444F4B" w:rsidTr="006173CF">
        <w:trPr>
          <w:trHeight w:val="3178"/>
        </w:trPr>
        <w:tc>
          <w:tcPr>
            <w:tcW w:w="1931" w:type="dxa"/>
            <w:vAlign w:val="center"/>
          </w:tcPr>
          <w:p w:rsidR="00A42BAC" w:rsidRPr="00444F4B" w:rsidRDefault="002B126E" w:rsidP="009523C9">
            <w:pPr>
              <w:jc w:val="center"/>
              <w:rPr>
                <w:sz w:val="20"/>
                <w:szCs w:val="20"/>
              </w:rPr>
            </w:pPr>
            <w:r>
              <w:rPr>
                <w:sz w:val="20"/>
                <w:szCs w:val="20"/>
              </w:rPr>
              <w:lastRenderedPageBreak/>
              <w:t>UKS2</w:t>
            </w:r>
            <w:bookmarkStart w:id="0" w:name="_GoBack"/>
            <w:bookmarkEnd w:id="0"/>
          </w:p>
        </w:tc>
        <w:tc>
          <w:tcPr>
            <w:tcW w:w="1804" w:type="dxa"/>
            <w:vAlign w:val="center"/>
          </w:tcPr>
          <w:p w:rsidR="006173CF" w:rsidRPr="000B045B" w:rsidRDefault="006173CF" w:rsidP="006173CF">
            <w:pPr>
              <w:rPr>
                <w:sz w:val="20"/>
                <w:szCs w:val="20"/>
              </w:rPr>
            </w:pPr>
            <w:r w:rsidRPr="000B045B">
              <w:rPr>
                <w:sz w:val="20"/>
                <w:szCs w:val="20"/>
              </w:rPr>
              <w:t xml:space="preserve">1. </w:t>
            </w:r>
            <w:r w:rsidR="004E2227" w:rsidRPr="000B045B">
              <w:rPr>
                <w:sz w:val="20"/>
                <w:szCs w:val="20"/>
              </w:rPr>
              <w:t>The child can</w:t>
            </w:r>
            <w:r w:rsidR="002B126E" w:rsidRPr="000B045B">
              <w:rPr>
                <w:sz w:val="20"/>
                <w:szCs w:val="20"/>
              </w:rPr>
              <w:t xml:space="preserve"> </w:t>
            </w:r>
            <w:r w:rsidR="002B126E" w:rsidRPr="000B045B">
              <w:rPr>
                <w:b/>
                <w:sz w:val="20"/>
                <w:szCs w:val="20"/>
              </w:rPr>
              <w:t>understand</w:t>
            </w:r>
            <w:r w:rsidR="002B126E" w:rsidRPr="000B045B">
              <w:rPr>
                <w:sz w:val="20"/>
                <w:szCs w:val="20"/>
              </w:rPr>
              <w:t xml:space="preserve"> and</w:t>
            </w:r>
            <w:r w:rsidR="004E2227" w:rsidRPr="000B045B">
              <w:rPr>
                <w:sz w:val="20"/>
                <w:szCs w:val="20"/>
              </w:rPr>
              <w:t xml:space="preserve"> provide overviews of the most significant features of different themes, individuals, societies and events covered.</w:t>
            </w:r>
          </w:p>
          <w:p w:rsidR="002B126E" w:rsidRPr="000B045B" w:rsidRDefault="002B126E" w:rsidP="002B126E">
            <w:pPr>
              <w:rPr>
                <w:sz w:val="20"/>
                <w:szCs w:val="20"/>
              </w:rPr>
            </w:pPr>
          </w:p>
          <w:p w:rsidR="004E2227" w:rsidRPr="000B045B" w:rsidRDefault="002B126E" w:rsidP="002B126E">
            <w:pPr>
              <w:rPr>
                <w:sz w:val="20"/>
                <w:szCs w:val="20"/>
              </w:rPr>
            </w:pPr>
            <w:r w:rsidRPr="000B045B">
              <w:rPr>
                <w:sz w:val="20"/>
                <w:szCs w:val="20"/>
              </w:rPr>
              <w:t xml:space="preserve">2. </w:t>
            </w:r>
            <w:r w:rsidR="004E2227" w:rsidRPr="000B045B">
              <w:rPr>
                <w:sz w:val="20"/>
                <w:szCs w:val="20"/>
              </w:rPr>
              <w:t xml:space="preserve">The child can sequence with independence the key events, objects, themes, societies and people in Upper Key Stage 2 topics covered using dates, period labels and terms. </w:t>
            </w:r>
          </w:p>
          <w:p w:rsidR="00F57622" w:rsidRPr="000B045B" w:rsidRDefault="00F57622" w:rsidP="00F57622">
            <w:pPr>
              <w:rPr>
                <w:sz w:val="20"/>
                <w:szCs w:val="20"/>
              </w:rPr>
            </w:pPr>
            <w:r w:rsidRPr="000B045B">
              <w:rPr>
                <w:sz w:val="20"/>
                <w:szCs w:val="20"/>
              </w:rPr>
              <w:t xml:space="preserve">E.g. Children can timeline the events during the Victorian Era and understand where this fits on a broader timeline in comparison to previous topics studied  </w:t>
            </w:r>
          </w:p>
          <w:p w:rsidR="006173CF" w:rsidRPr="000B045B" w:rsidRDefault="006173CF" w:rsidP="002B126E">
            <w:pPr>
              <w:rPr>
                <w:color w:val="0070C0"/>
                <w:sz w:val="20"/>
                <w:szCs w:val="20"/>
              </w:rPr>
            </w:pPr>
          </w:p>
        </w:tc>
        <w:tc>
          <w:tcPr>
            <w:tcW w:w="2119" w:type="dxa"/>
            <w:vAlign w:val="center"/>
          </w:tcPr>
          <w:p w:rsidR="006173CF" w:rsidRPr="000B045B" w:rsidRDefault="006173CF" w:rsidP="006173CF">
            <w:pPr>
              <w:rPr>
                <w:sz w:val="20"/>
                <w:szCs w:val="20"/>
              </w:rPr>
            </w:pPr>
            <w:r w:rsidRPr="000B045B">
              <w:rPr>
                <w:sz w:val="20"/>
                <w:szCs w:val="20"/>
              </w:rPr>
              <w:t xml:space="preserve">1. </w:t>
            </w:r>
            <w:r w:rsidR="004E2227" w:rsidRPr="000B045B">
              <w:rPr>
                <w:sz w:val="20"/>
                <w:szCs w:val="20"/>
              </w:rPr>
              <w:t>The child can</w:t>
            </w:r>
            <w:r w:rsidRPr="000B045B">
              <w:rPr>
                <w:sz w:val="20"/>
                <w:szCs w:val="20"/>
              </w:rPr>
              <w:t xml:space="preserve"> provide valid reasons and</w:t>
            </w:r>
            <w:r w:rsidR="004E2227" w:rsidRPr="000B045B">
              <w:rPr>
                <w:sz w:val="20"/>
                <w:szCs w:val="20"/>
              </w:rPr>
              <w:t xml:space="preserve"> </w:t>
            </w:r>
            <w:r w:rsidR="004E2227" w:rsidRPr="000B045B">
              <w:rPr>
                <w:b/>
                <w:sz w:val="20"/>
                <w:szCs w:val="20"/>
              </w:rPr>
              <w:t>compare</w:t>
            </w:r>
            <w:r w:rsidR="004E2227" w:rsidRPr="000B045B">
              <w:rPr>
                <w:sz w:val="20"/>
                <w:szCs w:val="20"/>
              </w:rPr>
              <w:t xml:space="preserve"> similarities, differences and changes</w:t>
            </w:r>
            <w:r w:rsidRPr="000B045B">
              <w:rPr>
                <w:sz w:val="20"/>
                <w:szCs w:val="20"/>
              </w:rPr>
              <w:t xml:space="preserve"> within and across topics </w:t>
            </w:r>
          </w:p>
          <w:p w:rsidR="006173CF" w:rsidRPr="000B045B" w:rsidRDefault="006173CF" w:rsidP="006173CF">
            <w:pPr>
              <w:rPr>
                <w:sz w:val="20"/>
                <w:szCs w:val="20"/>
              </w:rPr>
            </w:pPr>
            <w:r w:rsidRPr="000B045B">
              <w:rPr>
                <w:sz w:val="20"/>
                <w:szCs w:val="20"/>
              </w:rPr>
              <w:t>I.e.</w:t>
            </w:r>
            <w:r w:rsidR="004E2227" w:rsidRPr="000B045B">
              <w:rPr>
                <w:sz w:val="20"/>
                <w:szCs w:val="20"/>
              </w:rPr>
              <w:t xml:space="preserve"> in terms of</w:t>
            </w:r>
            <w:r w:rsidRPr="000B045B">
              <w:rPr>
                <w:sz w:val="20"/>
                <w:szCs w:val="20"/>
              </w:rPr>
              <w:t xml:space="preserve"> the importance, progress and the significance</w:t>
            </w:r>
            <w:r w:rsidR="004E2227" w:rsidRPr="000B045B">
              <w:rPr>
                <w:sz w:val="20"/>
                <w:szCs w:val="20"/>
              </w:rPr>
              <w:t xml:space="preserve"> of the change. </w:t>
            </w:r>
          </w:p>
          <w:p w:rsidR="00DC34B0" w:rsidRPr="000B045B" w:rsidRDefault="004E2227" w:rsidP="006173CF">
            <w:pPr>
              <w:rPr>
                <w:color w:val="0070C0"/>
                <w:sz w:val="20"/>
                <w:szCs w:val="20"/>
              </w:rPr>
            </w:pPr>
            <w:r w:rsidRPr="000B045B">
              <w:rPr>
                <w:sz w:val="20"/>
                <w:szCs w:val="20"/>
              </w:rPr>
              <w:t xml:space="preserve">E.g. </w:t>
            </w:r>
            <w:r w:rsidR="000560B1" w:rsidRPr="000B045B">
              <w:rPr>
                <w:sz w:val="20"/>
                <w:szCs w:val="20"/>
              </w:rPr>
              <w:t xml:space="preserve">Children understand that the invention of the Steam Engine triggered the beginning of the Industrial Revolution and can describe the socioeconomic effect this had in Britain lasting today  </w:t>
            </w:r>
          </w:p>
        </w:tc>
        <w:tc>
          <w:tcPr>
            <w:tcW w:w="1955" w:type="dxa"/>
            <w:vAlign w:val="center"/>
          </w:tcPr>
          <w:p w:rsidR="006173CF" w:rsidRPr="000B045B" w:rsidRDefault="006173CF" w:rsidP="006173CF">
            <w:pPr>
              <w:rPr>
                <w:sz w:val="20"/>
                <w:szCs w:val="20"/>
              </w:rPr>
            </w:pPr>
            <w:r w:rsidRPr="000B045B">
              <w:rPr>
                <w:sz w:val="20"/>
                <w:szCs w:val="20"/>
              </w:rPr>
              <w:t xml:space="preserve">1. </w:t>
            </w:r>
            <w:r w:rsidR="004E2227" w:rsidRPr="000B045B">
              <w:rPr>
                <w:sz w:val="20"/>
                <w:szCs w:val="20"/>
              </w:rPr>
              <w:t xml:space="preserve">The child can </w:t>
            </w:r>
            <w:r w:rsidR="004E2227" w:rsidRPr="000B045B">
              <w:rPr>
                <w:b/>
                <w:sz w:val="20"/>
                <w:szCs w:val="20"/>
              </w:rPr>
              <w:t>explain</w:t>
            </w:r>
            <w:r w:rsidR="004E2227" w:rsidRPr="000B045B">
              <w:rPr>
                <w:sz w:val="20"/>
                <w:szCs w:val="20"/>
              </w:rPr>
              <w:t xml:space="preserve"> the role and significance of different causes and effects of a range of events and developments. </w:t>
            </w:r>
          </w:p>
          <w:p w:rsidR="00DC34B0" w:rsidRPr="000B045B" w:rsidRDefault="004E2227" w:rsidP="006173CF">
            <w:pPr>
              <w:rPr>
                <w:color w:val="0070C0"/>
                <w:sz w:val="20"/>
                <w:szCs w:val="20"/>
              </w:rPr>
            </w:pPr>
            <w:r w:rsidRPr="000B045B">
              <w:rPr>
                <w:sz w:val="20"/>
                <w:szCs w:val="20"/>
              </w:rPr>
              <w:t>E.g.</w:t>
            </w:r>
            <w:r w:rsidR="00D97CD7" w:rsidRPr="000B045B">
              <w:rPr>
                <w:sz w:val="20"/>
                <w:szCs w:val="20"/>
              </w:rPr>
              <w:t xml:space="preserve"> E</w:t>
            </w:r>
            <w:r w:rsidR="00B23183" w:rsidRPr="000B045B">
              <w:rPr>
                <w:sz w:val="20"/>
                <w:szCs w:val="20"/>
              </w:rPr>
              <w:t xml:space="preserve">xplain how and why the Anglo-Saxon </w:t>
            </w:r>
            <w:r w:rsidR="00D97CD7" w:rsidRPr="000B045B">
              <w:rPr>
                <w:sz w:val="20"/>
                <w:szCs w:val="20"/>
              </w:rPr>
              <w:t xml:space="preserve"> people were</w:t>
            </w:r>
            <w:r w:rsidR="00F57622" w:rsidRPr="000B045B">
              <w:rPr>
                <w:sz w:val="20"/>
                <w:szCs w:val="20"/>
              </w:rPr>
              <w:t xml:space="preserve"> successful/unsuccessful in their invasion of Britain </w:t>
            </w:r>
            <w:r w:rsidRPr="000B045B">
              <w:rPr>
                <w:sz w:val="20"/>
                <w:szCs w:val="20"/>
              </w:rPr>
              <w:t xml:space="preserve"> </w:t>
            </w:r>
          </w:p>
        </w:tc>
        <w:tc>
          <w:tcPr>
            <w:tcW w:w="2268" w:type="dxa"/>
            <w:vAlign w:val="center"/>
          </w:tcPr>
          <w:p w:rsidR="004E2227" w:rsidRPr="000B045B" w:rsidRDefault="006173CF" w:rsidP="006173CF">
            <w:pPr>
              <w:rPr>
                <w:sz w:val="20"/>
                <w:szCs w:val="20"/>
              </w:rPr>
            </w:pPr>
            <w:r w:rsidRPr="000B045B">
              <w:rPr>
                <w:sz w:val="20"/>
                <w:szCs w:val="20"/>
              </w:rPr>
              <w:t xml:space="preserve">1. </w:t>
            </w:r>
            <w:r w:rsidR="004E2227" w:rsidRPr="000B045B">
              <w:rPr>
                <w:sz w:val="20"/>
                <w:szCs w:val="20"/>
              </w:rPr>
              <w:t>The child can explain reasons why particular aspects of a historical event, development, society or person were of particular significance. E.g. Critically evaluate the significance of the achievements and legacy of the</w:t>
            </w:r>
            <w:r w:rsidR="00B23183" w:rsidRPr="000B045B">
              <w:rPr>
                <w:sz w:val="20"/>
                <w:szCs w:val="20"/>
              </w:rPr>
              <w:t xml:space="preserve"> Victorians and the multiple world changing inventions </w:t>
            </w:r>
          </w:p>
          <w:p w:rsidR="006173CF" w:rsidRPr="000B045B" w:rsidRDefault="006173CF" w:rsidP="006173CF">
            <w:pPr>
              <w:rPr>
                <w:sz w:val="20"/>
                <w:szCs w:val="20"/>
              </w:rPr>
            </w:pPr>
          </w:p>
          <w:p w:rsidR="000560B1" w:rsidRPr="000B045B" w:rsidRDefault="006173CF" w:rsidP="006173CF">
            <w:pPr>
              <w:rPr>
                <w:sz w:val="20"/>
                <w:szCs w:val="20"/>
              </w:rPr>
            </w:pPr>
            <w:r w:rsidRPr="000B045B">
              <w:rPr>
                <w:sz w:val="20"/>
                <w:szCs w:val="20"/>
              </w:rPr>
              <w:t xml:space="preserve">2. </w:t>
            </w:r>
            <w:r w:rsidR="004E2227" w:rsidRPr="000B045B">
              <w:rPr>
                <w:sz w:val="20"/>
                <w:szCs w:val="20"/>
              </w:rPr>
              <w:t xml:space="preserve">The child can explain how and why it is possible to have different interpretations of the same event or person. </w:t>
            </w:r>
          </w:p>
          <w:p w:rsidR="00A42BAC" w:rsidRPr="000B045B" w:rsidRDefault="004E2227" w:rsidP="006173CF">
            <w:pPr>
              <w:rPr>
                <w:sz w:val="20"/>
                <w:szCs w:val="20"/>
              </w:rPr>
            </w:pPr>
            <w:r w:rsidRPr="000B045B">
              <w:rPr>
                <w:sz w:val="20"/>
                <w:szCs w:val="20"/>
              </w:rPr>
              <w:t>E.g. Explain how and why it is possible to have different interpreta</w:t>
            </w:r>
            <w:r w:rsidR="00D97CD7" w:rsidRPr="000B045B">
              <w:rPr>
                <w:sz w:val="20"/>
                <w:szCs w:val="20"/>
              </w:rPr>
              <w:t>tions about a significant individual in time</w:t>
            </w:r>
            <w:r w:rsidRPr="000B045B">
              <w:rPr>
                <w:sz w:val="20"/>
                <w:szCs w:val="20"/>
              </w:rPr>
              <w:t>.</w:t>
            </w:r>
            <w:r w:rsidR="000560B1" w:rsidRPr="000B045B">
              <w:rPr>
                <w:sz w:val="20"/>
                <w:szCs w:val="20"/>
              </w:rPr>
              <w:t xml:space="preserve"> The controversies surrounding Charles Darwin </w:t>
            </w:r>
          </w:p>
        </w:tc>
        <w:tc>
          <w:tcPr>
            <w:tcW w:w="2274" w:type="dxa"/>
            <w:vAlign w:val="center"/>
          </w:tcPr>
          <w:p w:rsidR="006173CF" w:rsidRPr="000B045B" w:rsidRDefault="006173CF" w:rsidP="006173CF">
            <w:pPr>
              <w:rPr>
                <w:sz w:val="20"/>
                <w:szCs w:val="20"/>
              </w:rPr>
            </w:pPr>
            <w:r w:rsidRPr="000B045B">
              <w:rPr>
                <w:sz w:val="20"/>
                <w:szCs w:val="20"/>
              </w:rPr>
              <w:t xml:space="preserve">1. </w:t>
            </w:r>
            <w:r w:rsidR="004E2227" w:rsidRPr="000B045B">
              <w:rPr>
                <w:sz w:val="20"/>
                <w:szCs w:val="20"/>
              </w:rPr>
              <w:t xml:space="preserve">The child can reach a valid and substantiated conclusion to an independently planned and investigated enquiry with suggestions for development or improvement. </w:t>
            </w:r>
          </w:p>
          <w:p w:rsidR="0066145A" w:rsidRPr="000B045B" w:rsidRDefault="004E2227" w:rsidP="00F57622">
            <w:pPr>
              <w:rPr>
                <w:sz w:val="20"/>
                <w:szCs w:val="20"/>
              </w:rPr>
            </w:pPr>
            <w:r w:rsidRPr="000B045B">
              <w:rPr>
                <w:sz w:val="20"/>
                <w:szCs w:val="20"/>
              </w:rPr>
              <w:t xml:space="preserve">E.g. Pose independently a series of questions to investigate the success of </w:t>
            </w:r>
            <w:r w:rsidR="00F57622" w:rsidRPr="000B045B">
              <w:rPr>
                <w:sz w:val="20"/>
                <w:szCs w:val="20"/>
              </w:rPr>
              <w:t xml:space="preserve">the Victorians – drawing a conclusion from their findings </w:t>
            </w:r>
          </w:p>
        </w:tc>
        <w:tc>
          <w:tcPr>
            <w:tcW w:w="1941" w:type="dxa"/>
            <w:vAlign w:val="center"/>
          </w:tcPr>
          <w:p w:rsidR="006173CF" w:rsidRPr="000B045B" w:rsidRDefault="006173CF" w:rsidP="006173CF">
            <w:pPr>
              <w:rPr>
                <w:sz w:val="20"/>
                <w:szCs w:val="20"/>
              </w:rPr>
            </w:pPr>
            <w:r w:rsidRPr="000B045B">
              <w:rPr>
                <w:sz w:val="20"/>
                <w:szCs w:val="20"/>
              </w:rPr>
              <w:t xml:space="preserve">1. </w:t>
            </w:r>
            <w:r w:rsidR="004E2227" w:rsidRPr="000B045B">
              <w:rPr>
                <w:sz w:val="20"/>
                <w:szCs w:val="20"/>
              </w:rPr>
              <w:t xml:space="preserve">The child can comment with confidence on the value of a range of different types of source for enquiries, including extended enquiries. </w:t>
            </w:r>
          </w:p>
          <w:p w:rsidR="00A42BAC" w:rsidRPr="000B045B" w:rsidRDefault="004E2227" w:rsidP="00B23183">
            <w:pPr>
              <w:rPr>
                <w:sz w:val="20"/>
                <w:szCs w:val="20"/>
              </w:rPr>
            </w:pPr>
            <w:r w:rsidRPr="000B045B">
              <w:rPr>
                <w:sz w:val="20"/>
                <w:szCs w:val="20"/>
              </w:rPr>
              <w:t>E.g.</w:t>
            </w:r>
            <w:r w:rsidR="00B23183" w:rsidRPr="000B045B">
              <w:rPr>
                <w:sz w:val="20"/>
                <w:szCs w:val="20"/>
              </w:rPr>
              <w:t xml:space="preserve"> The child can evaluate and comment on different types of sources</w:t>
            </w:r>
            <w:r w:rsidR="00F57622" w:rsidRPr="000B045B">
              <w:rPr>
                <w:sz w:val="20"/>
                <w:szCs w:val="20"/>
              </w:rPr>
              <w:t xml:space="preserve"> about the Victorians</w:t>
            </w:r>
            <w:r w:rsidR="00B23183" w:rsidRPr="000B045B">
              <w:rPr>
                <w:sz w:val="20"/>
                <w:szCs w:val="20"/>
              </w:rPr>
              <w:t xml:space="preserve"> </w:t>
            </w:r>
          </w:p>
        </w:tc>
      </w:tr>
    </w:tbl>
    <w:p w:rsidR="00A42BAC" w:rsidRPr="00217BC3" w:rsidRDefault="00A42BAC" w:rsidP="00A42BAC">
      <w:pPr>
        <w:rPr>
          <w:sz w:val="18"/>
          <w:szCs w:val="18"/>
        </w:rPr>
      </w:pPr>
    </w:p>
    <w:p w:rsidR="00A42BAC" w:rsidRPr="00217BC3" w:rsidRDefault="00A42BAC" w:rsidP="00A42BAC">
      <w:pPr>
        <w:rPr>
          <w:sz w:val="18"/>
          <w:szCs w:val="18"/>
        </w:rPr>
      </w:pPr>
    </w:p>
    <w:sectPr w:rsidR="00A42BAC" w:rsidRPr="00217BC3" w:rsidSect="004E222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7DE5"/>
    <w:multiLevelType w:val="hybridMultilevel"/>
    <w:tmpl w:val="40069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E7B03"/>
    <w:multiLevelType w:val="hybridMultilevel"/>
    <w:tmpl w:val="B35A0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749C2"/>
    <w:multiLevelType w:val="hybridMultilevel"/>
    <w:tmpl w:val="F3BCF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97693"/>
    <w:multiLevelType w:val="hybridMultilevel"/>
    <w:tmpl w:val="8964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62482"/>
    <w:multiLevelType w:val="hybridMultilevel"/>
    <w:tmpl w:val="08028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37281"/>
    <w:multiLevelType w:val="hybridMultilevel"/>
    <w:tmpl w:val="2B1E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D172E"/>
    <w:multiLevelType w:val="hybridMultilevel"/>
    <w:tmpl w:val="91641CC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B7106F"/>
    <w:multiLevelType w:val="hybridMultilevel"/>
    <w:tmpl w:val="07CEA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31CFA"/>
    <w:multiLevelType w:val="hybridMultilevel"/>
    <w:tmpl w:val="15329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CE53EA"/>
    <w:multiLevelType w:val="hybridMultilevel"/>
    <w:tmpl w:val="871A7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CD3C40"/>
    <w:multiLevelType w:val="hybridMultilevel"/>
    <w:tmpl w:val="B4E2E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C91085"/>
    <w:multiLevelType w:val="hybridMultilevel"/>
    <w:tmpl w:val="04242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7"/>
  </w:num>
  <w:num w:numId="5">
    <w:abstractNumId w:val="1"/>
  </w:num>
  <w:num w:numId="6">
    <w:abstractNumId w:val="10"/>
  </w:num>
  <w:num w:numId="7">
    <w:abstractNumId w:val="4"/>
  </w:num>
  <w:num w:numId="8">
    <w:abstractNumId w:val="11"/>
  </w:num>
  <w:num w:numId="9">
    <w:abstractNumId w:val="0"/>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95"/>
    <w:rsid w:val="0002395F"/>
    <w:rsid w:val="000560B1"/>
    <w:rsid w:val="000A0E80"/>
    <w:rsid w:val="000B045B"/>
    <w:rsid w:val="001609AA"/>
    <w:rsid w:val="001D4B00"/>
    <w:rsid w:val="00211E73"/>
    <w:rsid w:val="00217BC3"/>
    <w:rsid w:val="00290A17"/>
    <w:rsid w:val="002B126E"/>
    <w:rsid w:val="002D504D"/>
    <w:rsid w:val="003D6C9B"/>
    <w:rsid w:val="00444F4B"/>
    <w:rsid w:val="004D5DA8"/>
    <w:rsid w:val="004E2227"/>
    <w:rsid w:val="004E5472"/>
    <w:rsid w:val="005512B7"/>
    <w:rsid w:val="006173CF"/>
    <w:rsid w:val="00622EE7"/>
    <w:rsid w:val="0066145A"/>
    <w:rsid w:val="00662F68"/>
    <w:rsid w:val="006F4F40"/>
    <w:rsid w:val="0080682C"/>
    <w:rsid w:val="00884768"/>
    <w:rsid w:val="009523C9"/>
    <w:rsid w:val="00991D86"/>
    <w:rsid w:val="00A21E42"/>
    <w:rsid w:val="00A31043"/>
    <w:rsid w:val="00A371ED"/>
    <w:rsid w:val="00A42BAC"/>
    <w:rsid w:val="00A82434"/>
    <w:rsid w:val="00AE5792"/>
    <w:rsid w:val="00B23183"/>
    <w:rsid w:val="00BB5CDF"/>
    <w:rsid w:val="00C54A88"/>
    <w:rsid w:val="00C94CEF"/>
    <w:rsid w:val="00C95C0D"/>
    <w:rsid w:val="00CC0412"/>
    <w:rsid w:val="00D01F36"/>
    <w:rsid w:val="00D51FBC"/>
    <w:rsid w:val="00D97CD7"/>
    <w:rsid w:val="00DC34B0"/>
    <w:rsid w:val="00E0721A"/>
    <w:rsid w:val="00E46721"/>
    <w:rsid w:val="00E6746D"/>
    <w:rsid w:val="00EB6CB4"/>
    <w:rsid w:val="00ED4671"/>
    <w:rsid w:val="00F50295"/>
    <w:rsid w:val="00F57622"/>
    <w:rsid w:val="00F629BA"/>
    <w:rsid w:val="00FE372D"/>
    <w:rsid w:val="00FF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2F0C0-D1FC-A949-8BC4-F57BE945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86"/>
    <w:rPr>
      <w:rFonts w:ascii="Tahoma" w:hAnsi="Tahoma" w:cs="Tahoma"/>
      <w:sz w:val="16"/>
      <w:szCs w:val="16"/>
    </w:rPr>
  </w:style>
  <w:style w:type="paragraph" w:styleId="ListParagraph">
    <w:name w:val="List Paragraph"/>
    <w:basedOn w:val="Normal"/>
    <w:uiPriority w:val="34"/>
    <w:qFormat/>
    <w:rsid w:val="00D51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92C3A-2A87-41A2-A4BE-6860C4EF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Breakwell</dc:creator>
  <cp:lastModifiedBy>Sarah Bent</cp:lastModifiedBy>
  <cp:revision>11</cp:revision>
  <cp:lastPrinted>2019-11-06T14:41:00Z</cp:lastPrinted>
  <dcterms:created xsi:type="dcterms:W3CDTF">2020-11-04T08:15:00Z</dcterms:created>
  <dcterms:modified xsi:type="dcterms:W3CDTF">2021-03-25T15:54:00Z</dcterms:modified>
</cp:coreProperties>
</file>